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3DFD7" w14:textId="77777777" w:rsidR="00C60DB4" w:rsidRPr="00C60DB4" w:rsidRDefault="00C60DB4" w:rsidP="0079022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-567"/>
        <w:jc w:val="center"/>
        <w:rPr>
          <w:rFonts w:ascii="Helvetica" w:eastAsiaTheme="minorEastAsia" w:hAnsi="Helvetica" w:cs="Helvetica"/>
          <w:b/>
          <w:i/>
          <w:sz w:val="22"/>
          <w:szCs w:val="22"/>
          <w:lang w:eastAsia="ja-JP"/>
        </w:rPr>
      </w:pPr>
      <w:r w:rsidRPr="00C60DB4">
        <w:rPr>
          <w:rFonts w:ascii="Helvetica" w:eastAsiaTheme="minorEastAsia" w:hAnsi="Helvetica" w:cs="Helvetica"/>
          <w:b/>
          <w:i/>
          <w:sz w:val="22"/>
          <w:szCs w:val="22"/>
          <w:lang w:eastAsia="ja-JP"/>
        </w:rPr>
        <w:t>MULTIFU</w:t>
      </w:r>
      <w:r w:rsidR="00A711C9">
        <w:rPr>
          <w:rFonts w:ascii="Helvetica" w:eastAsiaTheme="minorEastAsia" w:hAnsi="Helvetica" w:cs="Helvetica"/>
          <w:b/>
          <w:i/>
          <w:sz w:val="22"/>
          <w:szCs w:val="22"/>
          <w:lang w:eastAsia="ja-JP"/>
        </w:rPr>
        <w:t>N</w:t>
      </w:r>
      <w:r w:rsidRPr="00C60DB4">
        <w:rPr>
          <w:rFonts w:ascii="Helvetica" w:eastAsiaTheme="minorEastAsia" w:hAnsi="Helvetica" w:cs="Helvetica"/>
          <w:b/>
          <w:i/>
          <w:sz w:val="22"/>
          <w:szCs w:val="22"/>
          <w:lang w:eastAsia="ja-JP"/>
        </w:rPr>
        <w:t>ZIONALE, TECNOLOGICA, PERSONALIZZABILE</w:t>
      </w:r>
    </w:p>
    <w:p w14:paraId="06AF02F7" w14:textId="77777777" w:rsidR="00C60DB4" w:rsidRDefault="0019093A" w:rsidP="0079022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-567"/>
        <w:jc w:val="center"/>
        <w:rPr>
          <w:rFonts w:ascii="Helvetica" w:eastAsiaTheme="minorEastAsia" w:hAnsi="Helvetica" w:cs="Helvetica"/>
          <w:b/>
          <w:sz w:val="22"/>
          <w:szCs w:val="22"/>
          <w:lang w:eastAsia="ja-JP"/>
        </w:rPr>
      </w:pP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A CONCLUSIONE AVVENUTA DELLA SUA </w:t>
      </w:r>
      <w:r w:rsidR="00C60DB4">
        <w:rPr>
          <w:rFonts w:ascii="Helvetica" w:eastAsiaTheme="minorEastAsia" w:hAnsi="Helvetica" w:cs="Helvetica"/>
          <w:b/>
          <w:sz w:val="22"/>
          <w:szCs w:val="22"/>
          <w:lang w:eastAsia="ja-JP"/>
        </w:rPr>
        <w:t>EDIFICAZIONE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>, LA</w:t>
      </w:r>
      <w:r w:rsidR="00C60DB4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 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NUOVA </w:t>
      </w:r>
      <w:r w:rsidR="00C60DB4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SALA MULTIUSO ED EVENTI DI 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>CASTIONE, NEL BELLINZONESE, O</w:t>
      </w:r>
      <w:r w:rsidR="00C70D6D">
        <w:rPr>
          <w:rFonts w:ascii="Helvetica" w:eastAsiaTheme="minorEastAsia" w:hAnsi="Helvetica" w:cs="Helvetica"/>
          <w:b/>
          <w:sz w:val="22"/>
          <w:szCs w:val="22"/>
          <w:lang w:eastAsia="ja-JP"/>
        </w:rPr>
        <w:t>SPI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>T</w:t>
      </w:r>
      <w:r w:rsidR="00C70D6D">
        <w:rPr>
          <w:rFonts w:ascii="Helvetica" w:eastAsiaTheme="minorEastAsia" w:hAnsi="Helvetica" w:cs="Helvetica"/>
          <w:b/>
          <w:sz w:val="22"/>
          <w:szCs w:val="22"/>
          <w:lang w:eastAsia="ja-JP"/>
        </w:rPr>
        <w:t>E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RA’ </w:t>
      </w:r>
      <w:r w:rsidR="00C70D6D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CON L’INIZIO DEL MESE 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>UN PRIMO APPUNTAMENTO</w:t>
      </w:r>
      <w:r w:rsidR="00C60DB4">
        <w:rPr>
          <w:rFonts w:ascii="Helvetica" w:eastAsiaTheme="minorEastAsia" w:hAnsi="Helvetica" w:cs="Helvetica"/>
          <w:b/>
          <w:sz w:val="22"/>
          <w:szCs w:val="22"/>
          <w:lang w:eastAsia="ja-JP"/>
        </w:rPr>
        <w:t>.</w:t>
      </w:r>
    </w:p>
    <w:p w14:paraId="031178A1" w14:textId="77777777" w:rsidR="00C60DB4" w:rsidRDefault="00B035DD" w:rsidP="0079022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-567"/>
        <w:jc w:val="center"/>
        <w:rPr>
          <w:rFonts w:ascii="Helvetica" w:eastAsiaTheme="minorEastAsia" w:hAnsi="Helvetica" w:cs="Helvetica"/>
          <w:b/>
          <w:sz w:val="22"/>
          <w:szCs w:val="22"/>
          <w:lang w:eastAsia="ja-JP"/>
        </w:rPr>
      </w:pP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PROMOTORE </w:t>
      </w:r>
      <w:r w:rsidR="0019093A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DEL PROGETTO </w:t>
      </w:r>
      <w:r w:rsidR="00C60DB4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ARTISA 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IMMOBILIARE SA </w:t>
      </w:r>
      <w:r w:rsidR="00C60DB4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E </w:t>
      </w:r>
      <w:r w:rsidR="003F16BD">
        <w:rPr>
          <w:rFonts w:ascii="Helvetica" w:eastAsiaTheme="minorEastAsia" w:hAnsi="Helvetica" w:cs="Helvetica"/>
          <w:b/>
          <w:sz w:val="22"/>
          <w:szCs w:val="22"/>
          <w:lang w:eastAsia="ja-JP"/>
        </w:rPr>
        <w:t>FORNITORE</w:t>
      </w:r>
      <w:r w:rsidR="00C60DB4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 TECNICO EVENTMORE SA</w:t>
      </w:r>
    </w:p>
    <w:p w14:paraId="504D631F" w14:textId="77777777" w:rsidR="00C60DB4" w:rsidRPr="00237B76" w:rsidRDefault="0019093A" w:rsidP="0079022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-567"/>
        <w:jc w:val="center"/>
        <w:rPr>
          <w:rFonts w:ascii="Helvetica" w:eastAsiaTheme="minorEastAsia" w:hAnsi="Helvetica" w:cs="Helvetica"/>
          <w:b/>
          <w:sz w:val="22"/>
          <w:szCs w:val="22"/>
          <w:lang w:eastAsia="ja-JP"/>
        </w:rPr>
      </w:pP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 </w:t>
      </w:r>
    </w:p>
    <w:p w14:paraId="43E083AA" w14:textId="77777777" w:rsidR="00C60DB4" w:rsidRDefault="00C60DB4" w:rsidP="00790227">
      <w:pPr>
        <w:pStyle w:val="Nessunaspaziatura"/>
        <w:ind w:left="-567"/>
        <w:jc w:val="both"/>
        <w:rPr>
          <w:rFonts w:ascii="Helvetica" w:hAnsi="Helvetica"/>
          <w:sz w:val="20"/>
          <w:szCs w:val="20"/>
        </w:rPr>
      </w:pPr>
    </w:p>
    <w:p w14:paraId="1727F4B7" w14:textId="77777777" w:rsidR="00766173" w:rsidRDefault="00C60DB4" w:rsidP="00790227">
      <w:pPr>
        <w:pStyle w:val="Nessunaspaziatura"/>
        <w:ind w:left="-567"/>
        <w:jc w:val="both"/>
        <w:rPr>
          <w:rFonts w:ascii="Helvetica" w:hAnsi="Helvetica"/>
          <w:sz w:val="20"/>
          <w:szCs w:val="20"/>
        </w:rPr>
      </w:pPr>
      <w:r w:rsidRPr="00766173">
        <w:rPr>
          <w:rFonts w:ascii="Helvetica" w:hAnsi="Helvetica"/>
          <w:sz w:val="20"/>
          <w:szCs w:val="20"/>
        </w:rPr>
        <w:t>Bellinzona</w:t>
      </w:r>
      <w:r w:rsidR="00893194" w:rsidRPr="00766173">
        <w:rPr>
          <w:rFonts w:ascii="Helvetica" w:hAnsi="Helvetica"/>
          <w:sz w:val="20"/>
          <w:szCs w:val="20"/>
        </w:rPr>
        <w:t xml:space="preserve">, </w:t>
      </w:r>
      <w:r w:rsidRPr="00766173">
        <w:rPr>
          <w:rFonts w:ascii="Helvetica" w:hAnsi="Helvetica"/>
          <w:sz w:val="20"/>
          <w:szCs w:val="20"/>
        </w:rPr>
        <w:t>1 settembre</w:t>
      </w:r>
      <w:r w:rsidR="00FF6A33" w:rsidRPr="00766173">
        <w:rPr>
          <w:rFonts w:ascii="Helvetica" w:hAnsi="Helvetica"/>
          <w:sz w:val="20"/>
          <w:szCs w:val="20"/>
        </w:rPr>
        <w:t xml:space="preserve"> 2015. </w:t>
      </w:r>
      <w:r w:rsidR="00667810" w:rsidRPr="00766173">
        <w:rPr>
          <w:rFonts w:ascii="Helvetica" w:hAnsi="Helvetica"/>
          <w:sz w:val="20"/>
          <w:szCs w:val="20"/>
        </w:rPr>
        <w:t xml:space="preserve">Il Territorio di </w:t>
      </w:r>
      <w:r w:rsidR="00494F9E" w:rsidRPr="00766173">
        <w:rPr>
          <w:rFonts w:ascii="Helvetica" w:hAnsi="Helvetica"/>
          <w:sz w:val="20"/>
          <w:szCs w:val="20"/>
        </w:rPr>
        <w:t xml:space="preserve">Bellinzona </w:t>
      </w:r>
      <w:r w:rsidR="001C5286" w:rsidRPr="00766173">
        <w:rPr>
          <w:rFonts w:ascii="Helvetica" w:hAnsi="Helvetica"/>
          <w:sz w:val="20"/>
          <w:szCs w:val="20"/>
        </w:rPr>
        <w:t>apre nuove porte al turismo congressuale e</w:t>
      </w:r>
      <w:r w:rsidR="00CC173E" w:rsidRPr="00766173">
        <w:rPr>
          <w:rFonts w:ascii="Helvetica" w:hAnsi="Helvetica"/>
          <w:sz w:val="20"/>
          <w:szCs w:val="20"/>
        </w:rPr>
        <w:t xml:space="preserve"> </w:t>
      </w:r>
      <w:r w:rsidR="00C759B4" w:rsidRPr="00766173">
        <w:rPr>
          <w:rFonts w:ascii="Helvetica" w:hAnsi="Helvetica"/>
          <w:sz w:val="20"/>
          <w:szCs w:val="20"/>
        </w:rPr>
        <w:t>al settore eventi privati</w:t>
      </w:r>
      <w:r w:rsidR="005D69BD" w:rsidRPr="00766173">
        <w:rPr>
          <w:rFonts w:ascii="Helvetica" w:hAnsi="Helvetica"/>
          <w:sz w:val="20"/>
          <w:szCs w:val="20"/>
        </w:rPr>
        <w:t xml:space="preserve"> rivolgendosi al mercato locale e </w:t>
      </w:r>
      <w:r w:rsidR="00766173" w:rsidRPr="00766173">
        <w:rPr>
          <w:rFonts w:ascii="Helvetica" w:hAnsi="Helvetica"/>
          <w:sz w:val="20"/>
          <w:szCs w:val="20"/>
        </w:rPr>
        <w:t xml:space="preserve">contemporaneamente </w:t>
      </w:r>
      <w:r w:rsidR="00E62DE1" w:rsidRPr="00766173">
        <w:rPr>
          <w:rFonts w:ascii="Helvetica" w:hAnsi="Helvetica"/>
          <w:sz w:val="20"/>
          <w:szCs w:val="20"/>
        </w:rPr>
        <w:t>co</w:t>
      </w:r>
      <w:r w:rsidR="00A72AB8" w:rsidRPr="00766173">
        <w:rPr>
          <w:rFonts w:ascii="Helvetica" w:hAnsi="Helvetica"/>
          <w:sz w:val="20"/>
          <w:szCs w:val="20"/>
        </w:rPr>
        <w:t>struendo un</w:t>
      </w:r>
      <w:r w:rsidR="00C70D6D" w:rsidRPr="00766173">
        <w:rPr>
          <w:rFonts w:ascii="Helvetica" w:hAnsi="Helvetica"/>
          <w:sz w:val="20"/>
          <w:szCs w:val="20"/>
        </w:rPr>
        <w:t xml:space="preserve"> filo diretto con </w:t>
      </w:r>
      <w:r w:rsidR="00E62DE1" w:rsidRPr="00766173">
        <w:rPr>
          <w:rFonts w:ascii="Helvetica" w:hAnsi="Helvetica"/>
          <w:sz w:val="20"/>
          <w:szCs w:val="20"/>
        </w:rPr>
        <w:t>la Svizzera tedesca.</w:t>
      </w:r>
      <w:r w:rsidR="005D69BD" w:rsidRPr="00766173">
        <w:rPr>
          <w:rFonts w:ascii="Helvetica" w:hAnsi="Helvetica"/>
          <w:sz w:val="20"/>
          <w:szCs w:val="20"/>
        </w:rPr>
        <w:t xml:space="preserve"> </w:t>
      </w:r>
      <w:r w:rsidR="00B035DD" w:rsidRPr="00766173">
        <w:rPr>
          <w:rFonts w:ascii="Helvetica" w:hAnsi="Helvetica"/>
          <w:sz w:val="20"/>
          <w:szCs w:val="20"/>
        </w:rPr>
        <w:t>Si è</w:t>
      </w:r>
      <w:r w:rsidR="005D69BD" w:rsidRPr="00766173">
        <w:rPr>
          <w:rFonts w:ascii="Helvetica" w:hAnsi="Helvetica"/>
          <w:sz w:val="20"/>
          <w:szCs w:val="20"/>
        </w:rPr>
        <w:t xml:space="preserve"> infatti c</w:t>
      </w:r>
      <w:r w:rsidR="00C759B4" w:rsidRPr="00766173">
        <w:rPr>
          <w:rFonts w:ascii="Helvetica" w:hAnsi="Helvetica"/>
          <w:sz w:val="20"/>
          <w:szCs w:val="20"/>
        </w:rPr>
        <w:t xml:space="preserve">onclusa </w:t>
      </w:r>
      <w:r w:rsidR="00325113" w:rsidRPr="00766173">
        <w:rPr>
          <w:rFonts w:ascii="Helvetica" w:hAnsi="Helvetica"/>
          <w:sz w:val="20"/>
          <w:szCs w:val="20"/>
        </w:rPr>
        <w:t>l’</w:t>
      </w:r>
      <w:r w:rsidR="007D3E11" w:rsidRPr="00766173">
        <w:rPr>
          <w:rFonts w:ascii="Helvetica" w:hAnsi="Helvetica"/>
          <w:sz w:val="20"/>
          <w:szCs w:val="20"/>
        </w:rPr>
        <w:t>edificazione della</w:t>
      </w:r>
      <w:r w:rsidR="007D3E11">
        <w:rPr>
          <w:rFonts w:ascii="Helvetica" w:hAnsi="Helvetica"/>
          <w:sz w:val="20"/>
          <w:szCs w:val="20"/>
        </w:rPr>
        <w:t xml:space="preserve"> Sala Multi</w:t>
      </w:r>
      <w:r w:rsidR="00C759B4" w:rsidRPr="00BF0D14">
        <w:rPr>
          <w:rFonts w:ascii="Helvetica" w:hAnsi="Helvetica"/>
          <w:sz w:val="20"/>
          <w:szCs w:val="20"/>
        </w:rPr>
        <w:t>u</w:t>
      </w:r>
      <w:r w:rsidR="007D3E11">
        <w:rPr>
          <w:rFonts w:ascii="Helvetica" w:hAnsi="Helvetica"/>
          <w:sz w:val="20"/>
          <w:szCs w:val="20"/>
        </w:rPr>
        <w:t>s</w:t>
      </w:r>
      <w:r w:rsidR="00C759B4" w:rsidRPr="00BF0D14">
        <w:rPr>
          <w:rFonts w:ascii="Helvetica" w:hAnsi="Helvetica"/>
          <w:sz w:val="20"/>
          <w:szCs w:val="20"/>
        </w:rPr>
        <w:t>o di Ca</w:t>
      </w:r>
      <w:r w:rsidR="00B035DD">
        <w:rPr>
          <w:rFonts w:ascii="Helvetica" w:hAnsi="Helvetica"/>
          <w:sz w:val="20"/>
          <w:szCs w:val="20"/>
        </w:rPr>
        <w:t>s</w:t>
      </w:r>
      <w:r w:rsidR="00C759B4" w:rsidRPr="00BF0D14">
        <w:rPr>
          <w:rFonts w:ascii="Helvetica" w:hAnsi="Helvetica"/>
          <w:sz w:val="20"/>
          <w:szCs w:val="20"/>
        </w:rPr>
        <w:t>tione</w:t>
      </w:r>
      <w:r w:rsidR="00B035DD">
        <w:rPr>
          <w:rFonts w:ascii="Helvetica" w:hAnsi="Helvetica"/>
          <w:sz w:val="20"/>
          <w:szCs w:val="20"/>
        </w:rPr>
        <w:t>,</w:t>
      </w:r>
      <w:r w:rsidR="00C759B4" w:rsidRPr="00BF0D14">
        <w:rPr>
          <w:rFonts w:ascii="Helvetica" w:hAnsi="Helvetica"/>
          <w:sz w:val="20"/>
          <w:szCs w:val="20"/>
        </w:rPr>
        <w:t xml:space="preserve"> sita in via </w:t>
      </w:r>
      <w:r w:rsidR="00B035DD">
        <w:rPr>
          <w:rFonts w:ascii="Helvetica" w:hAnsi="Helvetica"/>
          <w:sz w:val="20"/>
          <w:szCs w:val="20"/>
        </w:rPr>
        <w:t>San Gottardo 18A</w:t>
      </w:r>
      <w:r w:rsidR="00C759B4" w:rsidRPr="00BF0D14">
        <w:rPr>
          <w:rFonts w:ascii="Helvetica" w:hAnsi="Helvetica"/>
          <w:sz w:val="20"/>
          <w:szCs w:val="20"/>
        </w:rPr>
        <w:t xml:space="preserve">. </w:t>
      </w:r>
    </w:p>
    <w:p w14:paraId="72E3CFCB" w14:textId="77777777" w:rsidR="00766173" w:rsidRDefault="00766173" w:rsidP="00790227">
      <w:pPr>
        <w:pStyle w:val="Nessunaspaziatura"/>
        <w:ind w:left="-567"/>
        <w:jc w:val="both"/>
        <w:rPr>
          <w:rFonts w:ascii="Helvetica" w:hAnsi="Helvetica"/>
          <w:sz w:val="20"/>
          <w:szCs w:val="20"/>
        </w:rPr>
      </w:pPr>
    </w:p>
    <w:p w14:paraId="28A78B3E" w14:textId="77777777" w:rsidR="008B3C9D" w:rsidRPr="005D69BD" w:rsidRDefault="00C759B4" w:rsidP="00790227">
      <w:pPr>
        <w:pStyle w:val="Nessunaspaziatura"/>
        <w:ind w:left="-567"/>
        <w:jc w:val="both"/>
        <w:rPr>
          <w:rFonts w:ascii="Helvetica" w:hAnsi="Helvetica"/>
          <w:sz w:val="20"/>
          <w:szCs w:val="20"/>
        </w:rPr>
      </w:pPr>
      <w:r w:rsidRPr="00BF0D14">
        <w:rPr>
          <w:rFonts w:ascii="Helvetica" w:hAnsi="Helvetica"/>
          <w:sz w:val="20"/>
          <w:szCs w:val="20"/>
        </w:rPr>
        <w:t>Il progetto immo</w:t>
      </w:r>
      <w:r w:rsidR="00465D03" w:rsidRPr="00BF0D14">
        <w:rPr>
          <w:rFonts w:ascii="Helvetica" w:hAnsi="Helvetica"/>
          <w:sz w:val="20"/>
          <w:szCs w:val="20"/>
        </w:rPr>
        <w:t>biliar</w:t>
      </w:r>
      <w:r w:rsidR="008D528E">
        <w:rPr>
          <w:rFonts w:ascii="Helvetica" w:hAnsi="Helvetica"/>
          <w:sz w:val="20"/>
          <w:szCs w:val="20"/>
        </w:rPr>
        <w:t>e è a cura di ARTISA</w:t>
      </w:r>
      <w:r w:rsidRPr="00BF0D14">
        <w:rPr>
          <w:rFonts w:ascii="Helvetica" w:hAnsi="Helvetica"/>
          <w:sz w:val="20"/>
          <w:szCs w:val="20"/>
        </w:rPr>
        <w:t xml:space="preserve">, </w:t>
      </w:r>
      <w:r w:rsidR="006F54BA" w:rsidRPr="00BF0D14">
        <w:rPr>
          <w:rFonts w:ascii="Helvetica" w:hAnsi="Helvetica"/>
          <w:sz w:val="20"/>
          <w:szCs w:val="20"/>
        </w:rPr>
        <w:t xml:space="preserve">società del Gruppo ticinese Artisa Holding </w:t>
      </w:r>
      <w:r w:rsidR="00B035DD">
        <w:rPr>
          <w:rFonts w:ascii="Helvetica" w:hAnsi="Helvetica"/>
          <w:sz w:val="20"/>
          <w:szCs w:val="20"/>
        </w:rPr>
        <w:t xml:space="preserve">SA </w:t>
      </w:r>
      <w:r w:rsidR="006F54BA" w:rsidRPr="00BF0D14">
        <w:rPr>
          <w:rFonts w:ascii="Helvetica" w:hAnsi="Helvetica"/>
          <w:sz w:val="20"/>
          <w:szCs w:val="20"/>
        </w:rPr>
        <w:t>specializzata in p</w:t>
      </w:r>
      <w:r w:rsidR="006F54BA" w:rsidRPr="00BF0D14">
        <w:rPr>
          <w:rFonts w:ascii="Helvetica" w:hAnsi="Helvetica" w:cs="Arial"/>
          <w:sz w:val="20"/>
          <w:szCs w:val="20"/>
        </w:rPr>
        <w:t>rogettazione, costruzione e organizzazione di</w:t>
      </w:r>
      <w:r w:rsidR="00B46B9F" w:rsidRPr="00BF0D14">
        <w:rPr>
          <w:rFonts w:ascii="Helvetica" w:hAnsi="Helvetica" w:cs="Arial"/>
          <w:sz w:val="20"/>
          <w:szCs w:val="20"/>
        </w:rPr>
        <w:t xml:space="preserve"> spazi industri</w:t>
      </w:r>
      <w:r w:rsidR="00465D03" w:rsidRPr="00BF0D14">
        <w:rPr>
          <w:rFonts w:ascii="Helvetica" w:hAnsi="Helvetica" w:cs="Arial"/>
          <w:sz w:val="20"/>
          <w:szCs w:val="20"/>
        </w:rPr>
        <w:t>ali, commerciali e residenziali</w:t>
      </w:r>
      <w:r w:rsidR="00B46B9F" w:rsidRPr="00BF0D14">
        <w:rPr>
          <w:rFonts w:ascii="Helvetica" w:hAnsi="Helvetica" w:cs="Arial"/>
          <w:sz w:val="20"/>
          <w:szCs w:val="20"/>
        </w:rPr>
        <w:t>.</w:t>
      </w:r>
      <w:r w:rsidR="00325113" w:rsidRPr="00BF0D14">
        <w:rPr>
          <w:rFonts w:ascii="Helvetica" w:hAnsi="Helvetica" w:cs="Arial"/>
          <w:sz w:val="20"/>
          <w:szCs w:val="20"/>
        </w:rPr>
        <w:t xml:space="preserve"> La società costruttrice ha dato mandato </w:t>
      </w:r>
      <w:r w:rsidR="008D528E">
        <w:rPr>
          <w:rFonts w:ascii="Helvetica" w:hAnsi="Helvetica" w:cs="Arial"/>
          <w:sz w:val="20"/>
          <w:szCs w:val="20"/>
        </w:rPr>
        <w:t>a</w:t>
      </w:r>
      <w:r w:rsidR="00325113" w:rsidRPr="00BF0D14">
        <w:rPr>
          <w:rFonts w:ascii="Helvetica" w:hAnsi="Helvetica" w:cs="Arial"/>
          <w:sz w:val="20"/>
          <w:szCs w:val="20"/>
        </w:rPr>
        <w:t xml:space="preserve"> </w:t>
      </w:r>
      <w:r w:rsidR="00B035DD">
        <w:rPr>
          <w:rFonts w:ascii="Helvetica" w:hAnsi="Helvetica" w:cs="Arial"/>
          <w:sz w:val="20"/>
          <w:szCs w:val="20"/>
        </w:rPr>
        <w:t>EVENTMORE</w:t>
      </w:r>
      <w:r w:rsidR="00176333" w:rsidRPr="00BF0D14">
        <w:rPr>
          <w:rFonts w:ascii="Helvetica" w:hAnsi="Helvetica" w:cs="Arial"/>
          <w:sz w:val="20"/>
          <w:szCs w:val="20"/>
        </w:rPr>
        <w:t xml:space="preserve"> per la gestione della parte tecnica</w:t>
      </w:r>
      <w:r w:rsidR="005D69BD">
        <w:rPr>
          <w:rFonts w:ascii="Helvetica" w:hAnsi="Helvetica" w:cs="Arial"/>
          <w:sz w:val="20"/>
          <w:szCs w:val="20"/>
        </w:rPr>
        <w:t xml:space="preserve"> della Sala</w:t>
      </w:r>
      <w:r w:rsidR="00B035DD">
        <w:rPr>
          <w:rFonts w:ascii="Helvetica" w:hAnsi="Helvetica" w:cs="Arial"/>
          <w:sz w:val="20"/>
          <w:szCs w:val="20"/>
        </w:rPr>
        <w:t>, da</w:t>
      </w:r>
      <w:r w:rsidR="00176333" w:rsidRPr="00BF0D14">
        <w:rPr>
          <w:rFonts w:ascii="Helvetica" w:hAnsi="Helvetica" w:cs="Arial"/>
          <w:sz w:val="20"/>
          <w:szCs w:val="20"/>
        </w:rPr>
        <w:t>gli equipaggiamenti t</w:t>
      </w:r>
      <w:r w:rsidR="00465D03" w:rsidRPr="00BF0D14">
        <w:rPr>
          <w:rFonts w:ascii="Helvetica" w:hAnsi="Helvetica" w:cs="Arial"/>
          <w:sz w:val="20"/>
          <w:szCs w:val="20"/>
        </w:rPr>
        <w:t xml:space="preserve">ecnologici specializzati </w:t>
      </w:r>
      <w:r w:rsidR="00B035DD">
        <w:rPr>
          <w:rFonts w:ascii="Helvetica" w:hAnsi="Helvetica" w:cs="Arial"/>
          <w:sz w:val="20"/>
          <w:szCs w:val="20"/>
        </w:rPr>
        <w:t>alla pe</w:t>
      </w:r>
      <w:r w:rsidR="008D528E">
        <w:rPr>
          <w:rFonts w:ascii="Helvetica" w:hAnsi="Helvetica" w:cs="Arial"/>
          <w:sz w:val="20"/>
          <w:szCs w:val="20"/>
        </w:rPr>
        <w:t>rsonalizzazione degli ambienti</w:t>
      </w:r>
      <w:r w:rsidR="00B035DD">
        <w:rPr>
          <w:rFonts w:ascii="Helvetica" w:hAnsi="Helvetica" w:cs="Arial"/>
          <w:sz w:val="20"/>
          <w:szCs w:val="20"/>
        </w:rPr>
        <w:t>.</w:t>
      </w:r>
    </w:p>
    <w:p w14:paraId="3E95A3F6" w14:textId="77777777" w:rsidR="003C2451" w:rsidRDefault="00B035DD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>
        <w:rPr>
          <w:rFonts w:ascii="Helvetica" w:hAnsi="Helvetica" w:cs="Arial"/>
          <w:sz w:val="20"/>
          <w:szCs w:val="20"/>
        </w:rPr>
        <w:t>EVENTMORE si è</w:t>
      </w:r>
      <w:r w:rsidR="003C2451" w:rsidRPr="00BF0D14">
        <w:rPr>
          <w:rFonts w:ascii="Helvetica" w:hAnsi="Helvetica" w:cs="Arial"/>
          <w:sz w:val="20"/>
          <w:szCs w:val="20"/>
        </w:rPr>
        <w:t xml:space="preserve"> distinta </w:t>
      </w:r>
      <w:r w:rsidR="00861B55">
        <w:rPr>
          <w:rFonts w:ascii="Helvetica" w:hAnsi="Helvetica" w:cs="Arial"/>
          <w:sz w:val="20"/>
          <w:szCs w:val="20"/>
        </w:rPr>
        <w:t xml:space="preserve">negli anni in </w:t>
      </w:r>
      <w:r w:rsidR="003C2451" w:rsidRPr="00BF0D14">
        <w:rPr>
          <w:rFonts w:ascii="Helvetica" w:hAnsi="Helvetica" w:cs="Arial"/>
          <w:sz w:val="20"/>
          <w:szCs w:val="20"/>
        </w:rPr>
        <w:t>territorio ticinese quale fornito</w:t>
      </w:r>
      <w:r w:rsidR="003461C5">
        <w:rPr>
          <w:rFonts w:ascii="Helvetica" w:hAnsi="Helvetica" w:cs="Arial"/>
          <w:sz w:val="20"/>
          <w:szCs w:val="20"/>
        </w:rPr>
        <w:t xml:space="preserve">re </w:t>
      </w:r>
      <w:r w:rsidR="00B70D3E">
        <w:rPr>
          <w:rFonts w:ascii="Helvetica" w:hAnsi="Helvetica" w:cs="Arial"/>
          <w:sz w:val="20"/>
          <w:szCs w:val="20"/>
        </w:rPr>
        <w:t xml:space="preserve">all’avanguardia </w:t>
      </w:r>
      <w:r w:rsidR="00861B55">
        <w:rPr>
          <w:rFonts w:ascii="Helvetica" w:hAnsi="Helvetica" w:cs="Arial"/>
          <w:sz w:val="20"/>
          <w:szCs w:val="20"/>
        </w:rPr>
        <w:t>per noleggio e manutenzione</w:t>
      </w:r>
      <w:r w:rsidR="00766173">
        <w:rPr>
          <w:rFonts w:ascii="Helvetica" w:hAnsi="Helvetica" w:cs="Arial"/>
          <w:sz w:val="20"/>
          <w:szCs w:val="20"/>
        </w:rPr>
        <w:t xml:space="preserve"> strutture e servizi</w:t>
      </w:r>
      <w:r>
        <w:rPr>
          <w:rFonts w:ascii="Helvetica" w:hAnsi="Helvetica" w:cs="Arial"/>
          <w:sz w:val="20"/>
          <w:szCs w:val="20"/>
        </w:rPr>
        <w:t xml:space="preserve"> audio, luci, video</w:t>
      </w:r>
      <w:r w:rsidR="00766173">
        <w:rPr>
          <w:rFonts w:ascii="Helvetica" w:hAnsi="Helvetica" w:cs="Arial"/>
          <w:sz w:val="20"/>
          <w:szCs w:val="20"/>
        </w:rPr>
        <w:t>;</w:t>
      </w:r>
      <w:r w:rsidR="003461C5">
        <w:rPr>
          <w:rFonts w:ascii="Helvetica" w:hAnsi="Helvetica" w:cs="Arial"/>
          <w:sz w:val="20"/>
          <w:szCs w:val="20"/>
        </w:rPr>
        <w:t xml:space="preserve"> </w:t>
      </w:r>
      <w:r w:rsidR="00766173">
        <w:rPr>
          <w:rFonts w:ascii="Helvetica" w:hAnsi="Helvetica" w:cs="Arial"/>
          <w:sz w:val="20"/>
          <w:szCs w:val="20"/>
        </w:rPr>
        <w:t xml:space="preserve">un partner </w:t>
      </w:r>
      <w:r w:rsidR="003461C5">
        <w:rPr>
          <w:rFonts w:ascii="Helvetica" w:hAnsi="Helvetica" w:cs="Arial"/>
          <w:sz w:val="20"/>
          <w:szCs w:val="20"/>
        </w:rPr>
        <w:t>in grado di ge</w:t>
      </w:r>
      <w:r w:rsidR="003C2451" w:rsidRPr="00BF0D14">
        <w:rPr>
          <w:rFonts w:ascii="Helvetica" w:hAnsi="Helvetica" w:cs="Arial"/>
          <w:sz w:val="20"/>
          <w:szCs w:val="20"/>
        </w:rPr>
        <w:t>s</w:t>
      </w:r>
      <w:r w:rsidR="003461C5">
        <w:rPr>
          <w:rFonts w:ascii="Helvetica" w:hAnsi="Helvetica" w:cs="Arial"/>
          <w:sz w:val="20"/>
          <w:szCs w:val="20"/>
        </w:rPr>
        <w:t>tir</w:t>
      </w:r>
      <w:r w:rsidR="003C2451" w:rsidRPr="00BF0D14">
        <w:rPr>
          <w:rFonts w:ascii="Helvetica" w:hAnsi="Helvetica" w:cs="Arial"/>
          <w:sz w:val="20"/>
          <w:szCs w:val="20"/>
        </w:rPr>
        <w:t>e</w:t>
      </w:r>
      <w:r w:rsidR="003461C5">
        <w:rPr>
          <w:rFonts w:ascii="Helvetica" w:hAnsi="Helvetica" w:cs="Arial"/>
          <w:sz w:val="20"/>
          <w:szCs w:val="20"/>
        </w:rPr>
        <w:t xml:space="preserve"> </w:t>
      </w:r>
      <w:r w:rsidR="008D528E">
        <w:rPr>
          <w:rFonts w:ascii="Helvetica" w:hAnsi="Helvetica" w:cs="Arial"/>
          <w:sz w:val="20"/>
          <w:szCs w:val="20"/>
        </w:rPr>
        <w:t>hotel, sale e</w:t>
      </w:r>
      <w:r w:rsidR="00766173">
        <w:rPr>
          <w:rFonts w:ascii="Helvetica" w:hAnsi="Helvetica" w:cs="Arial"/>
          <w:sz w:val="20"/>
          <w:szCs w:val="20"/>
        </w:rPr>
        <w:t xml:space="preserve"> vere e proprie</w:t>
      </w:r>
      <w:r w:rsidR="003C2451" w:rsidRPr="00BF0D14">
        <w:rPr>
          <w:rFonts w:ascii="Helvetica" w:hAnsi="Helvetica" w:cs="Arial"/>
          <w:sz w:val="20"/>
          <w:szCs w:val="20"/>
        </w:rPr>
        <w:t xml:space="preserve"> piazze. </w:t>
      </w:r>
      <w:r>
        <w:rPr>
          <w:rFonts w:ascii="Helvetica" w:hAnsi="Helvetica" w:cs="Arial"/>
          <w:sz w:val="20"/>
          <w:szCs w:val="20"/>
        </w:rPr>
        <w:t xml:space="preserve">Tra gli eventi </w:t>
      </w:r>
      <w:r w:rsidR="00F2009E">
        <w:rPr>
          <w:rFonts w:ascii="Helvetica" w:hAnsi="Helvetica" w:cs="Arial"/>
          <w:sz w:val="20"/>
          <w:szCs w:val="20"/>
        </w:rPr>
        <w:t xml:space="preserve">che portano la sua firma </w:t>
      </w:r>
      <w:r>
        <w:rPr>
          <w:rFonts w:ascii="Helvetica" w:hAnsi="Helvetica" w:cs="Arial"/>
          <w:sz w:val="20"/>
          <w:szCs w:val="20"/>
        </w:rPr>
        <w:t>r</w:t>
      </w:r>
      <w:r w:rsidR="00B70D3E">
        <w:rPr>
          <w:rFonts w:ascii="Helvetica" w:hAnsi="Helvetica" w:cs="Arial"/>
          <w:sz w:val="20"/>
          <w:szCs w:val="20"/>
        </w:rPr>
        <w:t xml:space="preserve">icordiamo il Festival del Film </w:t>
      </w:r>
      <w:r>
        <w:rPr>
          <w:rFonts w:ascii="Helvetica" w:hAnsi="Helvetica" w:cs="Arial"/>
          <w:sz w:val="20"/>
          <w:szCs w:val="20"/>
        </w:rPr>
        <w:t>e la Rotonda di Locarno, Jazz</w:t>
      </w:r>
      <w:r w:rsidR="008D528E">
        <w:rPr>
          <w:rFonts w:ascii="Helvetica" w:hAnsi="Helvetica" w:cs="Arial"/>
          <w:sz w:val="20"/>
          <w:szCs w:val="20"/>
        </w:rPr>
        <w:t xml:space="preserve"> </w:t>
      </w:r>
      <w:r>
        <w:rPr>
          <w:rFonts w:ascii="Helvetica" w:hAnsi="Helvetica" w:cs="Arial"/>
          <w:sz w:val="20"/>
          <w:szCs w:val="20"/>
        </w:rPr>
        <w:t xml:space="preserve">Ascona, </w:t>
      </w:r>
      <w:r w:rsidR="00E6010E">
        <w:rPr>
          <w:rFonts w:ascii="Helvetica" w:hAnsi="Helvetica" w:cs="Arial"/>
          <w:sz w:val="20"/>
          <w:szCs w:val="20"/>
        </w:rPr>
        <w:t>Tenero Music Nights, il congresso internazionale ICML</w:t>
      </w:r>
      <w:r w:rsidR="00AC00A7">
        <w:rPr>
          <w:rFonts w:ascii="Helvetica" w:hAnsi="Helvetica" w:cs="Arial"/>
          <w:sz w:val="20"/>
          <w:szCs w:val="20"/>
        </w:rPr>
        <w:t xml:space="preserve">, </w:t>
      </w:r>
      <w:r w:rsidR="00E6010E">
        <w:rPr>
          <w:rFonts w:ascii="Helvetica" w:hAnsi="Helvetica" w:cs="Arial"/>
          <w:sz w:val="20"/>
          <w:szCs w:val="20"/>
        </w:rPr>
        <w:t xml:space="preserve">per citarne </w:t>
      </w:r>
      <w:r w:rsidR="00EA7C7A">
        <w:rPr>
          <w:rFonts w:ascii="Helvetica" w:hAnsi="Helvetica" w:cs="Arial"/>
          <w:sz w:val="20"/>
          <w:szCs w:val="20"/>
        </w:rPr>
        <w:t xml:space="preserve">solo </w:t>
      </w:r>
      <w:r w:rsidR="00E6010E">
        <w:rPr>
          <w:rFonts w:ascii="Helvetica" w:hAnsi="Helvetica" w:cs="Arial"/>
          <w:sz w:val="20"/>
          <w:szCs w:val="20"/>
        </w:rPr>
        <w:t>alcuni</w:t>
      </w:r>
      <w:r>
        <w:rPr>
          <w:rFonts w:ascii="Helvetica" w:hAnsi="Helvetica" w:cs="Arial"/>
          <w:sz w:val="20"/>
          <w:szCs w:val="20"/>
        </w:rPr>
        <w:t>.</w:t>
      </w:r>
      <w:r w:rsidR="00BF0D14" w:rsidRPr="00BF0D14">
        <w:rPr>
          <w:rFonts w:ascii="Helvetica" w:hAnsi="Helvetica" w:cs="Arial"/>
          <w:sz w:val="20"/>
          <w:szCs w:val="20"/>
        </w:rPr>
        <w:t xml:space="preserve"> </w:t>
      </w:r>
    </w:p>
    <w:p w14:paraId="0DBFF76D" w14:textId="77777777" w:rsidR="00002B57" w:rsidRDefault="00002B57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1883C905" w14:textId="77777777" w:rsidR="00002B57" w:rsidRPr="00D246C8" w:rsidRDefault="00B035DD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 w:rsidRPr="00D246C8">
        <w:rPr>
          <w:rFonts w:ascii="Helvetica" w:hAnsi="Helvetica" w:cs="Arial"/>
          <w:sz w:val="20"/>
          <w:szCs w:val="20"/>
        </w:rPr>
        <w:t xml:space="preserve">Peculiarità della </w:t>
      </w:r>
      <w:r w:rsidR="00B70D3E" w:rsidRPr="00D246C8">
        <w:rPr>
          <w:rFonts w:ascii="Helvetica" w:hAnsi="Helvetica" w:cs="Arial"/>
          <w:sz w:val="20"/>
          <w:szCs w:val="20"/>
        </w:rPr>
        <w:t xml:space="preserve">nuova </w:t>
      </w:r>
      <w:r w:rsidRPr="00D246C8">
        <w:rPr>
          <w:rFonts w:ascii="Helvetica" w:hAnsi="Helvetica" w:cs="Arial"/>
          <w:sz w:val="20"/>
          <w:szCs w:val="20"/>
        </w:rPr>
        <w:t>S</w:t>
      </w:r>
      <w:r w:rsidR="007509B2" w:rsidRPr="00D246C8">
        <w:rPr>
          <w:rFonts w:ascii="Helvetica" w:hAnsi="Helvetica" w:cs="Arial"/>
          <w:sz w:val="20"/>
          <w:szCs w:val="20"/>
        </w:rPr>
        <w:t xml:space="preserve">ala </w:t>
      </w:r>
      <w:r w:rsidR="00B70D3E" w:rsidRPr="00D246C8">
        <w:rPr>
          <w:rFonts w:ascii="Helvetica" w:hAnsi="Helvetica" w:cs="Arial"/>
          <w:sz w:val="20"/>
          <w:szCs w:val="20"/>
        </w:rPr>
        <w:t xml:space="preserve">Multiuso </w:t>
      </w:r>
      <w:r w:rsidR="00E76ACC">
        <w:rPr>
          <w:rFonts w:ascii="Helvetica" w:hAnsi="Helvetica" w:cs="Arial"/>
          <w:sz w:val="20"/>
          <w:szCs w:val="20"/>
        </w:rPr>
        <w:t>di Castione è l’</w:t>
      </w:r>
      <w:r w:rsidR="00002B57" w:rsidRPr="00D246C8">
        <w:rPr>
          <w:rFonts w:ascii="Helvetica" w:hAnsi="Helvetica" w:cs="Arial"/>
          <w:sz w:val="20"/>
          <w:szCs w:val="20"/>
        </w:rPr>
        <w:t>as</w:t>
      </w:r>
      <w:r w:rsidR="007509B2" w:rsidRPr="00D246C8">
        <w:rPr>
          <w:rFonts w:ascii="Helvetica" w:hAnsi="Helvetica" w:cs="Arial"/>
          <w:sz w:val="20"/>
          <w:szCs w:val="20"/>
        </w:rPr>
        <w:t xml:space="preserve">petto </w:t>
      </w:r>
      <w:r w:rsidR="003D287B" w:rsidRPr="00D246C8">
        <w:rPr>
          <w:rFonts w:ascii="Helvetica" w:hAnsi="Helvetica" w:cs="Arial"/>
          <w:sz w:val="20"/>
          <w:szCs w:val="20"/>
        </w:rPr>
        <w:t>polivalente</w:t>
      </w:r>
      <w:r w:rsidR="00F5599D" w:rsidRPr="00D246C8">
        <w:rPr>
          <w:rFonts w:ascii="Helvetica" w:hAnsi="Helvetica" w:cs="Arial"/>
          <w:sz w:val="20"/>
          <w:szCs w:val="20"/>
        </w:rPr>
        <w:t xml:space="preserve"> e multifunzio</w:t>
      </w:r>
      <w:r w:rsidR="00002B57" w:rsidRPr="00D246C8">
        <w:rPr>
          <w:rFonts w:ascii="Helvetica" w:hAnsi="Helvetica" w:cs="Arial"/>
          <w:sz w:val="20"/>
          <w:szCs w:val="20"/>
        </w:rPr>
        <w:t>n</w:t>
      </w:r>
      <w:r w:rsidR="00F5599D" w:rsidRPr="00D246C8">
        <w:rPr>
          <w:rFonts w:ascii="Helvetica" w:hAnsi="Helvetica" w:cs="Arial"/>
          <w:sz w:val="20"/>
          <w:szCs w:val="20"/>
        </w:rPr>
        <w:t>a</w:t>
      </w:r>
      <w:r w:rsidR="00002B57" w:rsidRPr="00D246C8">
        <w:rPr>
          <w:rFonts w:ascii="Helvetica" w:hAnsi="Helvetica" w:cs="Arial"/>
          <w:sz w:val="20"/>
          <w:szCs w:val="20"/>
        </w:rPr>
        <w:t>le</w:t>
      </w:r>
      <w:r w:rsidR="00E76ACC">
        <w:rPr>
          <w:rFonts w:ascii="Helvetica" w:hAnsi="Helvetica" w:cs="Arial"/>
          <w:sz w:val="20"/>
          <w:szCs w:val="20"/>
        </w:rPr>
        <w:t xml:space="preserve"> della sua destinazione d’uso</w:t>
      </w:r>
      <w:r w:rsidR="00002B57" w:rsidRPr="00D246C8">
        <w:rPr>
          <w:rFonts w:ascii="Helvetica" w:hAnsi="Helvetica" w:cs="Arial"/>
          <w:sz w:val="20"/>
          <w:szCs w:val="20"/>
        </w:rPr>
        <w:t>. Attraverso a</w:t>
      </w:r>
      <w:r w:rsidR="00F5599D" w:rsidRPr="00D246C8">
        <w:rPr>
          <w:rFonts w:ascii="Helvetica" w:hAnsi="Helvetica" w:cs="Arial"/>
          <w:sz w:val="20"/>
          <w:szCs w:val="20"/>
        </w:rPr>
        <w:t>ccorgimen</w:t>
      </w:r>
      <w:r w:rsidR="00002B57" w:rsidRPr="00D246C8">
        <w:rPr>
          <w:rFonts w:ascii="Helvetica" w:hAnsi="Helvetica" w:cs="Arial"/>
          <w:sz w:val="20"/>
          <w:szCs w:val="20"/>
        </w:rPr>
        <w:t>t</w:t>
      </w:r>
      <w:r w:rsidR="00F5599D" w:rsidRPr="00D246C8">
        <w:rPr>
          <w:rFonts w:ascii="Helvetica" w:hAnsi="Helvetica" w:cs="Arial"/>
          <w:sz w:val="20"/>
          <w:szCs w:val="20"/>
        </w:rPr>
        <w:t>i tecnici</w:t>
      </w:r>
      <w:r w:rsidR="00002B57" w:rsidRPr="00D246C8">
        <w:rPr>
          <w:rFonts w:ascii="Helvetica" w:hAnsi="Helvetica" w:cs="Arial"/>
          <w:sz w:val="20"/>
          <w:szCs w:val="20"/>
        </w:rPr>
        <w:t xml:space="preserve"> </w:t>
      </w:r>
      <w:r w:rsidRPr="00D246C8">
        <w:rPr>
          <w:rFonts w:ascii="Helvetica" w:hAnsi="Helvetica" w:cs="Arial"/>
          <w:sz w:val="20"/>
          <w:szCs w:val="20"/>
        </w:rPr>
        <w:t>come le grandi por</w:t>
      </w:r>
      <w:r w:rsidR="0017005B" w:rsidRPr="00D246C8">
        <w:rPr>
          <w:rFonts w:ascii="Helvetica" w:hAnsi="Helvetica" w:cs="Arial"/>
          <w:sz w:val="20"/>
          <w:szCs w:val="20"/>
        </w:rPr>
        <w:t xml:space="preserve">te scorrevoli ad </w:t>
      </w:r>
      <w:r w:rsidRPr="00D246C8">
        <w:rPr>
          <w:rFonts w:ascii="Helvetica" w:hAnsi="Helvetica" w:cs="Arial"/>
          <w:sz w:val="20"/>
          <w:szCs w:val="20"/>
        </w:rPr>
        <w:t>abbattiment</w:t>
      </w:r>
      <w:r w:rsidR="0017005B" w:rsidRPr="00D246C8">
        <w:rPr>
          <w:rFonts w:ascii="Helvetica" w:hAnsi="Helvetica" w:cs="Arial"/>
          <w:sz w:val="20"/>
          <w:szCs w:val="20"/>
        </w:rPr>
        <w:t>o fonico</w:t>
      </w:r>
      <w:r w:rsidRPr="00D246C8">
        <w:rPr>
          <w:rFonts w:ascii="Helvetica" w:hAnsi="Helvetica" w:cs="Arial"/>
          <w:sz w:val="20"/>
          <w:szCs w:val="20"/>
        </w:rPr>
        <w:t>,</w:t>
      </w:r>
      <w:r w:rsidR="0017005B" w:rsidRPr="00D246C8">
        <w:rPr>
          <w:rFonts w:ascii="Helvetica" w:hAnsi="Helvetica" w:cs="Arial"/>
          <w:sz w:val="20"/>
          <w:szCs w:val="20"/>
        </w:rPr>
        <w:t xml:space="preserve"> </w:t>
      </w:r>
      <w:r w:rsidR="001E6966">
        <w:rPr>
          <w:rFonts w:ascii="Helvetica" w:hAnsi="Helvetica" w:cs="Arial"/>
          <w:sz w:val="20"/>
          <w:szCs w:val="20"/>
        </w:rPr>
        <w:t>la S</w:t>
      </w:r>
      <w:r w:rsidR="00002B57" w:rsidRPr="00D246C8">
        <w:rPr>
          <w:rFonts w:ascii="Helvetica" w:hAnsi="Helvetica" w:cs="Arial"/>
          <w:sz w:val="20"/>
          <w:szCs w:val="20"/>
        </w:rPr>
        <w:t xml:space="preserve">ala può assumere </w:t>
      </w:r>
      <w:r w:rsidR="007509B2" w:rsidRPr="00D246C8">
        <w:rPr>
          <w:rFonts w:ascii="Helvetica" w:hAnsi="Helvetica" w:cs="Arial"/>
          <w:sz w:val="20"/>
          <w:szCs w:val="20"/>
        </w:rPr>
        <w:t xml:space="preserve">una </w:t>
      </w:r>
      <w:r w:rsidR="00002B57" w:rsidRPr="00D246C8">
        <w:rPr>
          <w:rFonts w:ascii="Helvetica" w:hAnsi="Helvetica" w:cs="Arial"/>
          <w:sz w:val="20"/>
          <w:szCs w:val="20"/>
        </w:rPr>
        <w:t xml:space="preserve">connotazione </w:t>
      </w:r>
      <w:r w:rsidR="007509B2" w:rsidRPr="00D246C8">
        <w:rPr>
          <w:rFonts w:ascii="Helvetica" w:hAnsi="Helvetica" w:cs="Arial"/>
          <w:sz w:val="20"/>
          <w:szCs w:val="20"/>
        </w:rPr>
        <w:t>marcatamente</w:t>
      </w:r>
      <w:r w:rsidR="00F5599D" w:rsidRPr="00D246C8">
        <w:rPr>
          <w:rFonts w:ascii="Helvetica" w:hAnsi="Helvetica" w:cs="Arial"/>
          <w:sz w:val="20"/>
          <w:szCs w:val="20"/>
        </w:rPr>
        <w:t xml:space="preserve"> business per grandi e p</w:t>
      </w:r>
      <w:r w:rsidR="00002B57" w:rsidRPr="00D246C8">
        <w:rPr>
          <w:rFonts w:ascii="Helvetica" w:hAnsi="Helvetica" w:cs="Arial"/>
          <w:sz w:val="20"/>
          <w:szCs w:val="20"/>
        </w:rPr>
        <w:t>iccoli eventi azie</w:t>
      </w:r>
      <w:r w:rsidR="007509B2" w:rsidRPr="00D246C8">
        <w:rPr>
          <w:rFonts w:ascii="Helvetica" w:hAnsi="Helvetica" w:cs="Arial"/>
          <w:sz w:val="20"/>
          <w:szCs w:val="20"/>
        </w:rPr>
        <w:t>ndali o tramutarsi in</w:t>
      </w:r>
      <w:r w:rsidRPr="00D246C8">
        <w:rPr>
          <w:rFonts w:ascii="Helvetica" w:hAnsi="Helvetica" w:cs="Arial"/>
          <w:sz w:val="20"/>
          <w:szCs w:val="20"/>
        </w:rPr>
        <w:t xml:space="preserve"> </w:t>
      </w:r>
      <w:r w:rsidR="00F5599D" w:rsidRPr="00D246C8">
        <w:rPr>
          <w:rFonts w:ascii="Helvetica" w:hAnsi="Helvetica" w:cs="Arial"/>
          <w:sz w:val="20"/>
          <w:szCs w:val="20"/>
        </w:rPr>
        <w:t xml:space="preserve">location per matrimoni, </w:t>
      </w:r>
      <w:r w:rsidR="00A84353">
        <w:rPr>
          <w:rFonts w:ascii="Helvetica" w:hAnsi="Helvetica" w:cs="Arial"/>
          <w:sz w:val="20"/>
          <w:szCs w:val="20"/>
        </w:rPr>
        <w:t xml:space="preserve">cene, spettacoli </w:t>
      </w:r>
      <w:r w:rsidRPr="00D246C8">
        <w:rPr>
          <w:rFonts w:ascii="Helvetica" w:hAnsi="Helvetica" w:cs="Arial"/>
          <w:sz w:val="20"/>
          <w:szCs w:val="20"/>
        </w:rPr>
        <w:t>ed</w:t>
      </w:r>
      <w:r w:rsidR="00E148A1" w:rsidRPr="00D246C8">
        <w:rPr>
          <w:rFonts w:ascii="Helvetica" w:hAnsi="Helvetica" w:cs="Arial"/>
          <w:sz w:val="20"/>
          <w:szCs w:val="20"/>
        </w:rPr>
        <w:t xml:space="preserve"> eventi privat</w:t>
      </w:r>
      <w:r w:rsidR="00B25159" w:rsidRPr="00D246C8">
        <w:rPr>
          <w:rFonts w:ascii="Helvetica" w:hAnsi="Helvetica" w:cs="Arial"/>
          <w:sz w:val="20"/>
          <w:szCs w:val="20"/>
        </w:rPr>
        <w:t>i</w:t>
      </w:r>
      <w:r w:rsidR="007509B2" w:rsidRPr="00D246C8">
        <w:rPr>
          <w:rFonts w:ascii="Helvetica" w:hAnsi="Helvetica" w:cs="Arial"/>
          <w:sz w:val="20"/>
          <w:szCs w:val="20"/>
        </w:rPr>
        <w:t xml:space="preserve"> in generale</w:t>
      </w:r>
      <w:r w:rsidR="00B25159" w:rsidRPr="00D246C8">
        <w:rPr>
          <w:rFonts w:ascii="Helvetica" w:hAnsi="Helvetica" w:cs="Arial"/>
          <w:sz w:val="20"/>
          <w:szCs w:val="20"/>
        </w:rPr>
        <w:t xml:space="preserve">. </w:t>
      </w:r>
    </w:p>
    <w:p w14:paraId="12C3960B" w14:textId="77777777" w:rsidR="00B035DD" w:rsidRPr="00D246C8" w:rsidRDefault="00B035DD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745FD393" w14:textId="33549381" w:rsidR="00002B57" w:rsidRPr="00D246C8" w:rsidRDefault="00002B57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 w:rsidRPr="00D246C8">
        <w:rPr>
          <w:rFonts w:ascii="Helvetica" w:hAnsi="Helvetica" w:cs="Arial"/>
          <w:sz w:val="20"/>
          <w:szCs w:val="20"/>
        </w:rPr>
        <w:t xml:space="preserve">Da sala singola </w:t>
      </w:r>
      <w:r w:rsidR="00634AFA" w:rsidRPr="00D246C8">
        <w:rPr>
          <w:rFonts w:ascii="Helvetica" w:hAnsi="Helvetica" w:cs="Arial"/>
          <w:sz w:val="20"/>
          <w:szCs w:val="20"/>
        </w:rPr>
        <w:t xml:space="preserve">in set up open space </w:t>
      </w:r>
      <w:r w:rsidR="00B164C1">
        <w:rPr>
          <w:rFonts w:ascii="Helvetica" w:hAnsi="Helvetica" w:cs="Arial"/>
          <w:sz w:val="20"/>
          <w:szCs w:val="20"/>
        </w:rPr>
        <w:t>a</w:t>
      </w:r>
      <w:r w:rsidR="00B035DD" w:rsidRPr="00D246C8">
        <w:rPr>
          <w:rFonts w:ascii="Helvetica" w:hAnsi="Helvetica" w:cs="Arial"/>
          <w:sz w:val="20"/>
          <w:szCs w:val="20"/>
        </w:rPr>
        <w:t xml:space="preserve"> </w:t>
      </w:r>
      <w:r w:rsidR="00B164C1">
        <w:rPr>
          <w:rFonts w:ascii="Helvetica" w:hAnsi="Helvetica" w:cs="Arial"/>
          <w:sz w:val="20"/>
          <w:szCs w:val="20"/>
        </w:rPr>
        <w:t xml:space="preserve">sale </w:t>
      </w:r>
      <w:r w:rsidR="00773782" w:rsidRPr="00D246C8">
        <w:rPr>
          <w:rFonts w:ascii="Helvetica" w:hAnsi="Helvetica" w:cs="Arial"/>
          <w:sz w:val="20"/>
          <w:szCs w:val="20"/>
        </w:rPr>
        <w:t>multiple</w:t>
      </w:r>
      <w:r w:rsidR="00833068" w:rsidRPr="00D246C8">
        <w:rPr>
          <w:rFonts w:ascii="Helvetica" w:hAnsi="Helvetica" w:cs="Arial"/>
          <w:sz w:val="20"/>
          <w:szCs w:val="20"/>
        </w:rPr>
        <w:t xml:space="preserve"> a seconda del numero ospiti</w:t>
      </w:r>
      <w:r w:rsidR="00B035DD" w:rsidRPr="00D246C8">
        <w:rPr>
          <w:rFonts w:ascii="Helvetica" w:hAnsi="Helvetica" w:cs="Arial"/>
          <w:sz w:val="20"/>
          <w:szCs w:val="20"/>
        </w:rPr>
        <w:t>: la</w:t>
      </w:r>
      <w:r w:rsidR="005E0832" w:rsidRPr="00D246C8">
        <w:rPr>
          <w:rFonts w:ascii="Helvetica" w:hAnsi="Helvetica" w:cs="Arial"/>
          <w:sz w:val="20"/>
          <w:szCs w:val="20"/>
        </w:rPr>
        <w:t xml:space="preserve"> grande modularità</w:t>
      </w:r>
      <w:r w:rsidR="00773782" w:rsidRPr="00D246C8">
        <w:rPr>
          <w:rFonts w:ascii="Helvetica" w:hAnsi="Helvetica" w:cs="Arial"/>
          <w:sz w:val="20"/>
          <w:szCs w:val="20"/>
        </w:rPr>
        <w:t xml:space="preserve"> </w:t>
      </w:r>
      <w:r w:rsidR="00B035DD" w:rsidRPr="00D246C8">
        <w:rPr>
          <w:rFonts w:ascii="Helvetica" w:hAnsi="Helvetica" w:cs="Arial"/>
          <w:sz w:val="20"/>
          <w:szCs w:val="20"/>
        </w:rPr>
        <w:t>permette di</w:t>
      </w:r>
      <w:r w:rsidR="00B164C1">
        <w:rPr>
          <w:rFonts w:ascii="Helvetica" w:hAnsi="Helvetica" w:cs="Arial"/>
          <w:sz w:val="20"/>
          <w:szCs w:val="20"/>
        </w:rPr>
        <w:t xml:space="preserve"> arrivare a 4 spazi distinti</w:t>
      </w:r>
      <w:r w:rsidR="00101541" w:rsidRPr="00D246C8">
        <w:rPr>
          <w:rFonts w:ascii="Helvetica" w:hAnsi="Helvetica" w:cs="Arial"/>
          <w:sz w:val="20"/>
          <w:szCs w:val="20"/>
        </w:rPr>
        <w:t>. Gra</w:t>
      </w:r>
      <w:r w:rsidR="00A37B2C" w:rsidRPr="00D246C8">
        <w:rPr>
          <w:rFonts w:ascii="Helvetica" w:hAnsi="Helvetica" w:cs="Arial"/>
          <w:sz w:val="20"/>
          <w:szCs w:val="20"/>
        </w:rPr>
        <w:t>zie a pannelli divisori fonoiso</w:t>
      </w:r>
      <w:r w:rsidR="00101541" w:rsidRPr="00D246C8">
        <w:rPr>
          <w:rFonts w:ascii="Helvetica" w:hAnsi="Helvetica" w:cs="Arial"/>
          <w:sz w:val="20"/>
          <w:szCs w:val="20"/>
        </w:rPr>
        <w:t>l</w:t>
      </w:r>
      <w:r w:rsidR="00A37B2C" w:rsidRPr="00D246C8">
        <w:rPr>
          <w:rFonts w:ascii="Helvetica" w:hAnsi="Helvetica" w:cs="Arial"/>
          <w:sz w:val="20"/>
          <w:szCs w:val="20"/>
        </w:rPr>
        <w:t>anti si può ricr</w:t>
      </w:r>
      <w:r w:rsidR="00101541" w:rsidRPr="00D246C8">
        <w:rPr>
          <w:rFonts w:ascii="Helvetica" w:hAnsi="Helvetica" w:cs="Arial"/>
          <w:sz w:val="20"/>
          <w:szCs w:val="20"/>
        </w:rPr>
        <w:t>e</w:t>
      </w:r>
      <w:r w:rsidR="00A37B2C" w:rsidRPr="00D246C8">
        <w:rPr>
          <w:rFonts w:ascii="Helvetica" w:hAnsi="Helvetica" w:cs="Arial"/>
          <w:sz w:val="20"/>
          <w:szCs w:val="20"/>
        </w:rPr>
        <w:t>a</w:t>
      </w:r>
      <w:r w:rsidR="00101541" w:rsidRPr="00D246C8">
        <w:rPr>
          <w:rFonts w:ascii="Helvetica" w:hAnsi="Helvetica" w:cs="Arial"/>
          <w:sz w:val="20"/>
          <w:szCs w:val="20"/>
        </w:rPr>
        <w:t>r</w:t>
      </w:r>
      <w:r w:rsidR="00142CB4" w:rsidRPr="00D246C8">
        <w:rPr>
          <w:rFonts w:ascii="Helvetica" w:hAnsi="Helvetica" w:cs="Arial"/>
          <w:sz w:val="20"/>
          <w:szCs w:val="20"/>
        </w:rPr>
        <w:t>e in ogni ambiente la dovuta pri</w:t>
      </w:r>
      <w:r w:rsidR="00D076DB" w:rsidRPr="00D246C8">
        <w:rPr>
          <w:rFonts w:ascii="Helvetica" w:hAnsi="Helvetica" w:cs="Arial"/>
          <w:sz w:val="20"/>
          <w:szCs w:val="20"/>
        </w:rPr>
        <w:t xml:space="preserve">vacy e </w:t>
      </w:r>
      <w:r w:rsidR="00B164C1" w:rsidRPr="00D246C8">
        <w:rPr>
          <w:rFonts w:ascii="Helvetica" w:hAnsi="Helvetica" w:cs="Arial"/>
          <w:sz w:val="20"/>
          <w:szCs w:val="20"/>
        </w:rPr>
        <w:t>accogliere</w:t>
      </w:r>
      <w:r w:rsidR="00142CB4" w:rsidRPr="00D246C8">
        <w:rPr>
          <w:rFonts w:ascii="Helvetica" w:hAnsi="Helvetica" w:cs="Arial"/>
          <w:sz w:val="20"/>
          <w:szCs w:val="20"/>
        </w:rPr>
        <w:t xml:space="preserve"> più eventi</w:t>
      </w:r>
      <w:r w:rsidR="00101541" w:rsidRPr="00D246C8">
        <w:rPr>
          <w:rFonts w:ascii="Helvetica" w:hAnsi="Helvetica" w:cs="Arial"/>
          <w:sz w:val="20"/>
          <w:szCs w:val="20"/>
        </w:rPr>
        <w:t>. Acusti</w:t>
      </w:r>
      <w:r w:rsidR="00142CB4" w:rsidRPr="00D246C8">
        <w:rPr>
          <w:rFonts w:ascii="Helvetica" w:hAnsi="Helvetica" w:cs="Arial"/>
          <w:sz w:val="20"/>
          <w:szCs w:val="20"/>
        </w:rPr>
        <w:t>ca, illuminazione e temperature s</w:t>
      </w:r>
      <w:r w:rsidR="00D076DB" w:rsidRPr="00D246C8">
        <w:rPr>
          <w:rFonts w:ascii="Helvetica" w:hAnsi="Helvetica" w:cs="Arial"/>
          <w:sz w:val="20"/>
          <w:szCs w:val="20"/>
        </w:rPr>
        <w:t>ono</w:t>
      </w:r>
      <w:r w:rsidR="00A37B2C" w:rsidRPr="00D246C8">
        <w:rPr>
          <w:rFonts w:ascii="Helvetica" w:hAnsi="Helvetica" w:cs="Arial"/>
          <w:sz w:val="20"/>
          <w:szCs w:val="20"/>
        </w:rPr>
        <w:t xml:space="preserve"> totalm</w:t>
      </w:r>
      <w:r w:rsidR="00101541" w:rsidRPr="00D246C8">
        <w:rPr>
          <w:rFonts w:ascii="Helvetica" w:hAnsi="Helvetica" w:cs="Arial"/>
          <w:sz w:val="20"/>
          <w:szCs w:val="20"/>
        </w:rPr>
        <w:t>e</w:t>
      </w:r>
      <w:r w:rsidR="00A37B2C" w:rsidRPr="00D246C8">
        <w:rPr>
          <w:rFonts w:ascii="Helvetica" w:hAnsi="Helvetica" w:cs="Arial"/>
          <w:sz w:val="20"/>
          <w:szCs w:val="20"/>
        </w:rPr>
        <w:t>n</w:t>
      </w:r>
      <w:r w:rsidR="00101541" w:rsidRPr="00D246C8">
        <w:rPr>
          <w:rFonts w:ascii="Helvetica" w:hAnsi="Helvetica" w:cs="Arial"/>
          <w:sz w:val="20"/>
          <w:szCs w:val="20"/>
        </w:rPr>
        <w:t>te</w:t>
      </w:r>
      <w:r w:rsidR="00142CB4" w:rsidRPr="00D246C8">
        <w:rPr>
          <w:rFonts w:ascii="Helvetica" w:hAnsi="Helvetica" w:cs="Arial"/>
          <w:sz w:val="20"/>
          <w:szCs w:val="20"/>
        </w:rPr>
        <w:t xml:space="preserve"> </w:t>
      </w:r>
      <w:r w:rsidR="00B035DD" w:rsidRPr="00D246C8">
        <w:rPr>
          <w:rFonts w:ascii="Helvetica" w:hAnsi="Helvetica" w:cs="Arial"/>
          <w:sz w:val="20"/>
          <w:szCs w:val="20"/>
        </w:rPr>
        <w:t>su misura del cliente</w:t>
      </w:r>
      <w:r w:rsidR="00101541" w:rsidRPr="00D246C8">
        <w:rPr>
          <w:rFonts w:ascii="Helvetica" w:hAnsi="Helvetica" w:cs="Arial"/>
          <w:sz w:val="20"/>
          <w:szCs w:val="20"/>
        </w:rPr>
        <w:t xml:space="preserve">. </w:t>
      </w:r>
      <w:r w:rsidR="00561FCC" w:rsidRPr="00D246C8">
        <w:rPr>
          <w:rFonts w:ascii="Helvetica" w:hAnsi="Helvetica" w:cs="Arial"/>
          <w:sz w:val="20"/>
          <w:szCs w:val="20"/>
        </w:rPr>
        <w:t>Tutto questo supportato da due locali tec</w:t>
      </w:r>
      <w:r w:rsidR="00340AB7" w:rsidRPr="00D246C8">
        <w:rPr>
          <w:rFonts w:ascii="Helvetica" w:hAnsi="Helvetica" w:cs="Arial"/>
          <w:sz w:val="20"/>
          <w:szCs w:val="20"/>
        </w:rPr>
        <w:t xml:space="preserve">nici </w:t>
      </w:r>
      <w:r w:rsidR="008F7F53" w:rsidRPr="00D246C8">
        <w:rPr>
          <w:rFonts w:ascii="Helvetica" w:hAnsi="Helvetica" w:cs="Arial"/>
          <w:sz w:val="20"/>
          <w:szCs w:val="20"/>
        </w:rPr>
        <w:t xml:space="preserve">o cabine regia </w:t>
      </w:r>
      <w:r w:rsidR="00237B76">
        <w:rPr>
          <w:rFonts w:ascii="Helvetica" w:hAnsi="Helvetica" w:cs="Arial"/>
          <w:sz w:val="20"/>
          <w:szCs w:val="20"/>
        </w:rPr>
        <w:t>in grado di</w:t>
      </w:r>
      <w:r w:rsidR="00340AB7" w:rsidRPr="00D246C8">
        <w:rPr>
          <w:rFonts w:ascii="Helvetica" w:hAnsi="Helvetica" w:cs="Arial"/>
          <w:sz w:val="20"/>
          <w:szCs w:val="20"/>
        </w:rPr>
        <w:t xml:space="preserve"> ospi</w:t>
      </w:r>
      <w:r w:rsidR="00561FCC" w:rsidRPr="00D246C8">
        <w:rPr>
          <w:rFonts w:ascii="Helvetica" w:hAnsi="Helvetica" w:cs="Arial"/>
          <w:sz w:val="20"/>
          <w:szCs w:val="20"/>
        </w:rPr>
        <w:t>t</w:t>
      </w:r>
      <w:r w:rsidR="00340AB7" w:rsidRPr="00D246C8">
        <w:rPr>
          <w:rFonts w:ascii="Helvetica" w:hAnsi="Helvetica" w:cs="Arial"/>
          <w:sz w:val="20"/>
          <w:szCs w:val="20"/>
        </w:rPr>
        <w:t>a</w:t>
      </w:r>
      <w:r w:rsidR="00561FCC" w:rsidRPr="00D246C8">
        <w:rPr>
          <w:rFonts w:ascii="Helvetica" w:hAnsi="Helvetica" w:cs="Arial"/>
          <w:sz w:val="20"/>
          <w:szCs w:val="20"/>
        </w:rPr>
        <w:t>r</w:t>
      </w:r>
      <w:r w:rsidR="00340AB7" w:rsidRPr="00D246C8">
        <w:rPr>
          <w:rFonts w:ascii="Helvetica" w:hAnsi="Helvetica" w:cs="Arial"/>
          <w:sz w:val="20"/>
          <w:szCs w:val="20"/>
        </w:rPr>
        <w:t xml:space="preserve">e </w:t>
      </w:r>
      <w:r w:rsidR="00B035DD" w:rsidRPr="00D246C8">
        <w:rPr>
          <w:rFonts w:ascii="Helvetica" w:hAnsi="Helvetica" w:cs="Arial"/>
          <w:sz w:val="20"/>
          <w:szCs w:val="20"/>
        </w:rPr>
        <w:t xml:space="preserve">anche </w:t>
      </w:r>
      <w:r w:rsidR="00340AB7" w:rsidRPr="00D246C8">
        <w:rPr>
          <w:rFonts w:ascii="Helvetica" w:hAnsi="Helvetica" w:cs="Arial"/>
          <w:sz w:val="20"/>
          <w:szCs w:val="20"/>
        </w:rPr>
        <w:t>servizi di</w:t>
      </w:r>
      <w:r w:rsidR="00561FCC" w:rsidRPr="00D246C8">
        <w:rPr>
          <w:rFonts w:ascii="Helvetica" w:hAnsi="Helvetica" w:cs="Arial"/>
          <w:sz w:val="20"/>
          <w:szCs w:val="20"/>
        </w:rPr>
        <w:t xml:space="preserve"> traduzione simultanea. </w:t>
      </w:r>
      <w:r w:rsidR="00B035DD" w:rsidRPr="00D246C8">
        <w:rPr>
          <w:rFonts w:ascii="Helvetica" w:hAnsi="Helvetica" w:cs="Arial"/>
          <w:sz w:val="20"/>
          <w:szCs w:val="20"/>
        </w:rPr>
        <w:t>Tutta l</w:t>
      </w:r>
      <w:r w:rsidR="00513024" w:rsidRPr="00D246C8">
        <w:rPr>
          <w:rFonts w:ascii="Helvetica" w:hAnsi="Helvetica" w:cs="Arial"/>
          <w:sz w:val="20"/>
          <w:szCs w:val="20"/>
        </w:rPr>
        <w:t xml:space="preserve">’area </w:t>
      </w:r>
      <w:r w:rsidR="00B035DD" w:rsidRPr="00D246C8">
        <w:rPr>
          <w:rFonts w:ascii="Helvetica" w:hAnsi="Helvetica" w:cs="Arial"/>
          <w:sz w:val="20"/>
          <w:szCs w:val="20"/>
        </w:rPr>
        <w:t xml:space="preserve">della Sala </w:t>
      </w:r>
      <w:r w:rsidR="00513024" w:rsidRPr="00D246C8">
        <w:rPr>
          <w:rFonts w:ascii="Helvetica" w:hAnsi="Helvetica" w:cs="Arial"/>
          <w:sz w:val="20"/>
          <w:szCs w:val="20"/>
        </w:rPr>
        <w:t>è connessa grazie a rete wi-fi, per offrire l’accesso al mondo internet</w:t>
      </w:r>
      <w:r w:rsidR="00D246C8">
        <w:rPr>
          <w:rFonts w:ascii="Helvetica" w:hAnsi="Helvetica" w:cs="Arial"/>
          <w:sz w:val="20"/>
          <w:szCs w:val="20"/>
        </w:rPr>
        <w:t>.</w:t>
      </w:r>
    </w:p>
    <w:p w14:paraId="1B44955B" w14:textId="77777777" w:rsidR="00833068" w:rsidRDefault="00833068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31228DB7" w14:textId="77777777" w:rsidR="00833068" w:rsidRPr="002B20B3" w:rsidRDefault="00481583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 w:rsidRPr="002B20B3">
        <w:rPr>
          <w:rFonts w:ascii="Helvetica" w:hAnsi="Helvetica" w:cs="Arial"/>
          <w:sz w:val="20"/>
          <w:szCs w:val="20"/>
        </w:rPr>
        <w:t>La posi</w:t>
      </w:r>
      <w:r w:rsidR="007670E5" w:rsidRPr="002B20B3">
        <w:rPr>
          <w:rFonts w:ascii="Helvetica" w:hAnsi="Helvetica" w:cs="Arial"/>
          <w:sz w:val="20"/>
          <w:szCs w:val="20"/>
        </w:rPr>
        <w:t>zione strategica del</w:t>
      </w:r>
      <w:r w:rsidR="005D3776" w:rsidRPr="002B20B3">
        <w:rPr>
          <w:rFonts w:ascii="Helvetica" w:hAnsi="Helvetica" w:cs="Arial"/>
          <w:sz w:val="20"/>
          <w:szCs w:val="20"/>
        </w:rPr>
        <w:t xml:space="preserve">la Sala Multiuso è uno dei </w:t>
      </w:r>
      <w:r w:rsidR="007670E5" w:rsidRPr="002B20B3">
        <w:rPr>
          <w:rFonts w:ascii="Helvetica" w:hAnsi="Helvetica" w:cs="Arial"/>
          <w:sz w:val="20"/>
          <w:szCs w:val="20"/>
        </w:rPr>
        <w:t>punti di forza di maggiore evidenza.</w:t>
      </w:r>
      <w:r w:rsidRPr="002B20B3">
        <w:rPr>
          <w:rFonts w:ascii="Helvetica" w:hAnsi="Helvetica" w:cs="Arial"/>
          <w:sz w:val="20"/>
          <w:szCs w:val="20"/>
        </w:rPr>
        <w:t xml:space="preserve"> </w:t>
      </w:r>
      <w:r w:rsidR="00B035DD" w:rsidRPr="002B20B3">
        <w:rPr>
          <w:rFonts w:ascii="Helvetica" w:hAnsi="Helvetica" w:cs="Arial"/>
          <w:sz w:val="20"/>
          <w:szCs w:val="20"/>
        </w:rPr>
        <w:t>Ospita</w:t>
      </w:r>
      <w:r w:rsidR="002753C4" w:rsidRPr="002B20B3">
        <w:rPr>
          <w:rFonts w:ascii="Helvetica" w:hAnsi="Helvetica" w:cs="Arial"/>
          <w:sz w:val="20"/>
          <w:szCs w:val="20"/>
        </w:rPr>
        <w:t>ta</w:t>
      </w:r>
      <w:r w:rsidR="00B035DD" w:rsidRPr="002B20B3">
        <w:rPr>
          <w:rFonts w:ascii="Helvetica" w:hAnsi="Helvetica" w:cs="Arial"/>
          <w:sz w:val="20"/>
          <w:szCs w:val="20"/>
        </w:rPr>
        <w:t xml:space="preserve"> all’interno del nuovo polo indu</w:t>
      </w:r>
      <w:r w:rsidR="002753C4" w:rsidRPr="002B20B3">
        <w:rPr>
          <w:rFonts w:ascii="Helvetica" w:hAnsi="Helvetica" w:cs="Arial"/>
          <w:sz w:val="20"/>
          <w:szCs w:val="20"/>
        </w:rPr>
        <w:t xml:space="preserve">striale di </w:t>
      </w:r>
      <w:r w:rsidR="00B035DD" w:rsidRPr="002B20B3">
        <w:rPr>
          <w:rFonts w:ascii="Helvetica" w:hAnsi="Helvetica" w:cs="Arial"/>
          <w:sz w:val="20"/>
          <w:szCs w:val="20"/>
        </w:rPr>
        <w:t>Castione</w:t>
      </w:r>
      <w:r w:rsidR="002753C4" w:rsidRPr="002B20B3">
        <w:rPr>
          <w:rFonts w:ascii="Helvetica" w:hAnsi="Helvetica" w:cs="Arial"/>
          <w:sz w:val="20"/>
          <w:szCs w:val="20"/>
        </w:rPr>
        <w:t>, s</w:t>
      </w:r>
      <w:r w:rsidRPr="002B20B3">
        <w:rPr>
          <w:rFonts w:ascii="Helvetica" w:hAnsi="Helvetica" w:cs="Arial"/>
          <w:sz w:val="20"/>
          <w:szCs w:val="20"/>
        </w:rPr>
        <w:t>i trova a 2 minuti dal</w:t>
      </w:r>
      <w:r w:rsidR="00162F28" w:rsidRPr="002B20B3">
        <w:rPr>
          <w:rFonts w:ascii="Helvetica" w:hAnsi="Helvetica" w:cs="Arial"/>
          <w:sz w:val="20"/>
          <w:szCs w:val="20"/>
        </w:rPr>
        <w:t xml:space="preserve">la fermata TILO </w:t>
      </w:r>
      <w:r w:rsidR="002753C4" w:rsidRPr="002B20B3">
        <w:rPr>
          <w:rFonts w:ascii="Helvetica" w:hAnsi="Helvetica" w:cs="Arial"/>
          <w:sz w:val="20"/>
          <w:szCs w:val="20"/>
        </w:rPr>
        <w:t xml:space="preserve">FFS di Arbedo-Castione </w:t>
      </w:r>
      <w:r w:rsidR="00162F28" w:rsidRPr="002B20B3">
        <w:rPr>
          <w:rFonts w:ascii="Helvetica" w:hAnsi="Helvetica" w:cs="Arial"/>
          <w:sz w:val="20"/>
          <w:szCs w:val="20"/>
        </w:rPr>
        <w:t xml:space="preserve">e </w:t>
      </w:r>
      <w:r w:rsidR="00DE0A04" w:rsidRPr="002B20B3">
        <w:rPr>
          <w:rFonts w:ascii="Helvetica" w:hAnsi="Helvetica" w:cs="Arial"/>
          <w:sz w:val="20"/>
          <w:szCs w:val="20"/>
        </w:rPr>
        <w:t xml:space="preserve">a 300 metri </w:t>
      </w:r>
      <w:r w:rsidR="00B035DD" w:rsidRPr="002B20B3">
        <w:rPr>
          <w:rFonts w:ascii="Helvetica" w:hAnsi="Helvetica" w:cs="Arial"/>
          <w:sz w:val="20"/>
          <w:szCs w:val="20"/>
        </w:rPr>
        <w:t>dall’uscita di Bellinzona Nord, sull’</w:t>
      </w:r>
      <w:r w:rsidR="00DE0A04" w:rsidRPr="002B20B3">
        <w:rPr>
          <w:rFonts w:ascii="Helvetica" w:hAnsi="Helvetica" w:cs="Arial"/>
          <w:sz w:val="20"/>
          <w:szCs w:val="20"/>
        </w:rPr>
        <w:t>ass</w:t>
      </w:r>
      <w:r w:rsidR="00B035DD" w:rsidRPr="002B20B3">
        <w:rPr>
          <w:rFonts w:ascii="Helvetica" w:hAnsi="Helvetica" w:cs="Arial"/>
          <w:sz w:val="20"/>
          <w:szCs w:val="20"/>
        </w:rPr>
        <w:t>e</w:t>
      </w:r>
      <w:r w:rsidR="00DE0A04" w:rsidRPr="002B20B3">
        <w:rPr>
          <w:rFonts w:ascii="Helvetica" w:hAnsi="Helvetica" w:cs="Arial"/>
          <w:sz w:val="20"/>
          <w:szCs w:val="20"/>
        </w:rPr>
        <w:t xml:space="preserve"> </w:t>
      </w:r>
      <w:r w:rsidRPr="002B20B3">
        <w:rPr>
          <w:rFonts w:ascii="Helvetica" w:hAnsi="Helvetica" w:cs="Arial"/>
          <w:sz w:val="20"/>
          <w:szCs w:val="20"/>
        </w:rPr>
        <w:t xml:space="preserve">autostradale che collega </w:t>
      </w:r>
      <w:r w:rsidR="00B035DD" w:rsidRPr="002B20B3">
        <w:rPr>
          <w:rFonts w:ascii="Helvetica" w:hAnsi="Helvetica" w:cs="Arial"/>
          <w:sz w:val="20"/>
          <w:szCs w:val="20"/>
        </w:rPr>
        <w:t>il Ticino con la Svizzera tedesca.</w:t>
      </w:r>
      <w:r w:rsidRPr="002B20B3">
        <w:rPr>
          <w:rFonts w:ascii="Helvetica" w:hAnsi="Helvetica" w:cs="Arial"/>
          <w:sz w:val="20"/>
          <w:szCs w:val="20"/>
        </w:rPr>
        <w:t xml:space="preserve"> Ampi parcheggi </w:t>
      </w:r>
      <w:r w:rsidR="007D7733" w:rsidRPr="002B20B3">
        <w:rPr>
          <w:rFonts w:ascii="Helvetica" w:hAnsi="Helvetica" w:cs="Arial"/>
          <w:sz w:val="20"/>
          <w:szCs w:val="20"/>
        </w:rPr>
        <w:t xml:space="preserve">adiacenti </w:t>
      </w:r>
      <w:r w:rsidR="00D551C7" w:rsidRPr="002B20B3">
        <w:rPr>
          <w:rFonts w:ascii="Helvetica" w:hAnsi="Helvetica" w:cs="Arial"/>
          <w:sz w:val="20"/>
          <w:szCs w:val="20"/>
        </w:rPr>
        <w:t xml:space="preserve">sono </w:t>
      </w:r>
      <w:r w:rsidRPr="002B20B3">
        <w:rPr>
          <w:rFonts w:ascii="Helvetica" w:hAnsi="Helvetica" w:cs="Arial"/>
          <w:sz w:val="20"/>
          <w:szCs w:val="20"/>
        </w:rPr>
        <w:t>disponibili per staff e ospiti.</w:t>
      </w:r>
      <w:r w:rsidR="00672E54" w:rsidRPr="002B20B3">
        <w:rPr>
          <w:rFonts w:ascii="Helvetica" w:hAnsi="Helvetica" w:cs="Arial"/>
          <w:sz w:val="20"/>
          <w:szCs w:val="20"/>
        </w:rPr>
        <w:t xml:space="preserve"> </w:t>
      </w:r>
    </w:p>
    <w:p w14:paraId="15A36E2A" w14:textId="77777777" w:rsidR="00FB60CC" w:rsidRPr="002B20B3" w:rsidRDefault="00FB60CC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39C5FC14" w14:textId="260DC824" w:rsidR="00237B76" w:rsidRDefault="005D69BD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 w:rsidRPr="002005E1">
        <w:rPr>
          <w:rFonts w:ascii="Helvetica" w:hAnsi="Helvetica" w:cs="Arial"/>
          <w:sz w:val="20"/>
          <w:szCs w:val="20"/>
        </w:rPr>
        <w:t xml:space="preserve">La struttura </w:t>
      </w:r>
      <w:r w:rsidR="00E37EA8" w:rsidRPr="002005E1">
        <w:rPr>
          <w:rFonts w:ascii="Helvetica" w:hAnsi="Helvetica" w:cs="Arial"/>
          <w:sz w:val="20"/>
          <w:szCs w:val="20"/>
        </w:rPr>
        <w:t>architettonica della S</w:t>
      </w:r>
      <w:r w:rsidR="00560DD5" w:rsidRPr="002005E1">
        <w:rPr>
          <w:rFonts w:ascii="Helvetica" w:hAnsi="Helvetica" w:cs="Arial"/>
          <w:sz w:val="20"/>
          <w:szCs w:val="20"/>
        </w:rPr>
        <w:t xml:space="preserve">ala </w:t>
      </w:r>
      <w:r w:rsidR="00237B76" w:rsidRPr="002005E1">
        <w:rPr>
          <w:rFonts w:ascii="Helvetica" w:hAnsi="Helvetica" w:cs="Arial"/>
          <w:sz w:val="20"/>
          <w:szCs w:val="20"/>
        </w:rPr>
        <w:t>offre richiami moderni</w:t>
      </w:r>
      <w:r w:rsidR="00B035DD" w:rsidRPr="002005E1">
        <w:rPr>
          <w:rFonts w:ascii="Helvetica" w:hAnsi="Helvetica" w:cs="Arial"/>
          <w:sz w:val="20"/>
          <w:szCs w:val="20"/>
        </w:rPr>
        <w:t>, per</w:t>
      </w:r>
      <w:r w:rsidR="00560DD5" w:rsidRPr="002005E1">
        <w:rPr>
          <w:rFonts w:ascii="Helvetica" w:hAnsi="Helvetica" w:cs="Arial"/>
          <w:sz w:val="20"/>
          <w:szCs w:val="20"/>
        </w:rPr>
        <w:t>fe</w:t>
      </w:r>
      <w:r w:rsidR="00B035DD" w:rsidRPr="002005E1">
        <w:rPr>
          <w:rFonts w:ascii="Helvetica" w:hAnsi="Helvetica" w:cs="Arial"/>
          <w:sz w:val="20"/>
          <w:szCs w:val="20"/>
        </w:rPr>
        <w:t>t</w:t>
      </w:r>
      <w:r w:rsidR="00560DD5" w:rsidRPr="002005E1">
        <w:rPr>
          <w:rFonts w:ascii="Helvetica" w:hAnsi="Helvetica" w:cs="Arial"/>
          <w:sz w:val="20"/>
          <w:szCs w:val="20"/>
        </w:rPr>
        <w:t>to mix tra nu</w:t>
      </w:r>
      <w:r w:rsidR="00B035DD" w:rsidRPr="002005E1">
        <w:rPr>
          <w:rFonts w:ascii="Helvetica" w:hAnsi="Helvetica" w:cs="Arial"/>
          <w:sz w:val="20"/>
          <w:szCs w:val="20"/>
        </w:rPr>
        <w:t>ove tenden</w:t>
      </w:r>
      <w:r w:rsidR="00560DD5" w:rsidRPr="002005E1">
        <w:rPr>
          <w:rFonts w:ascii="Helvetica" w:hAnsi="Helvetica" w:cs="Arial"/>
          <w:sz w:val="20"/>
          <w:szCs w:val="20"/>
        </w:rPr>
        <w:t xml:space="preserve">ze </w:t>
      </w:r>
      <w:r w:rsidR="00D551C7" w:rsidRPr="002005E1">
        <w:rPr>
          <w:rFonts w:ascii="Helvetica" w:hAnsi="Helvetica" w:cs="Arial"/>
          <w:sz w:val="20"/>
          <w:szCs w:val="20"/>
        </w:rPr>
        <w:t xml:space="preserve">di stile </w:t>
      </w:r>
      <w:r w:rsidR="00560DD5" w:rsidRPr="002005E1">
        <w:rPr>
          <w:rFonts w:ascii="Helvetica" w:hAnsi="Helvetica" w:cs="Arial"/>
          <w:sz w:val="20"/>
          <w:szCs w:val="20"/>
        </w:rPr>
        <w:t>e rispetto del Territorio</w:t>
      </w:r>
      <w:r w:rsidR="00FB60CC" w:rsidRPr="002005E1">
        <w:rPr>
          <w:rFonts w:ascii="Helvetica" w:hAnsi="Helvetica" w:cs="Arial"/>
          <w:sz w:val="20"/>
          <w:szCs w:val="20"/>
        </w:rPr>
        <w:t xml:space="preserve">: vetro, </w:t>
      </w:r>
      <w:r w:rsidR="009E6963" w:rsidRPr="002005E1">
        <w:rPr>
          <w:rFonts w:ascii="Helvetica" w:hAnsi="Helvetica" w:cs="Arial"/>
          <w:sz w:val="20"/>
          <w:szCs w:val="20"/>
        </w:rPr>
        <w:t xml:space="preserve">legno e materiali naturali </w:t>
      </w:r>
      <w:r w:rsidR="00237B76" w:rsidRPr="002005E1">
        <w:rPr>
          <w:rFonts w:ascii="Helvetica" w:hAnsi="Helvetica" w:cs="Arial"/>
          <w:sz w:val="20"/>
          <w:szCs w:val="20"/>
        </w:rPr>
        <w:t>s’</w:t>
      </w:r>
      <w:r w:rsidR="00FB60CC" w:rsidRPr="002005E1">
        <w:rPr>
          <w:rFonts w:ascii="Helvetica" w:hAnsi="Helvetica" w:cs="Arial"/>
          <w:sz w:val="20"/>
          <w:szCs w:val="20"/>
        </w:rPr>
        <w:t>intrecciano</w:t>
      </w:r>
      <w:r w:rsidR="00FB60CC">
        <w:rPr>
          <w:rFonts w:ascii="Helvetica" w:hAnsi="Helvetica" w:cs="Arial"/>
          <w:sz w:val="20"/>
          <w:szCs w:val="20"/>
        </w:rPr>
        <w:t xml:space="preserve"> fino a creare linee che vanno oltre i muri e</w:t>
      </w:r>
      <w:r>
        <w:rPr>
          <w:rFonts w:ascii="Helvetica" w:hAnsi="Helvetica" w:cs="Arial"/>
          <w:sz w:val="20"/>
          <w:szCs w:val="20"/>
        </w:rPr>
        <w:t xml:space="preserve"> forniscono una sensazione di totale apertura nei conf</w:t>
      </w:r>
      <w:r w:rsidR="00FB60CC">
        <w:rPr>
          <w:rFonts w:ascii="Helvetica" w:hAnsi="Helvetica" w:cs="Arial"/>
          <w:sz w:val="20"/>
          <w:szCs w:val="20"/>
        </w:rPr>
        <w:t>r</w:t>
      </w:r>
      <w:r>
        <w:rPr>
          <w:rFonts w:ascii="Helvetica" w:hAnsi="Helvetica" w:cs="Arial"/>
          <w:sz w:val="20"/>
          <w:szCs w:val="20"/>
        </w:rPr>
        <w:t>o</w:t>
      </w:r>
      <w:r w:rsidR="00FB60CC">
        <w:rPr>
          <w:rFonts w:ascii="Helvetica" w:hAnsi="Helvetica" w:cs="Arial"/>
          <w:sz w:val="20"/>
          <w:szCs w:val="20"/>
        </w:rPr>
        <w:t>n</w:t>
      </w:r>
      <w:r>
        <w:rPr>
          <w:rFonts w:ascii="Helvetica" w:hAnsi="Helvetica" w:cs="Arial"/>
          <w:sz w:val="20"/>
          <w:szCs w:val="20"/>
        </w:rPr>
        <w:t>ti dell’ambiente esterno</w:t>
      </w:r>
      <w:r w:rsidR="00B035DD">
        <w:rPr>
          <w:rFonts w:ascii="Helvetica" w:hAnsi="Helvetica" w:cs="Arial"/>
          <w:sz w:val="20"/>
          <w:szCs w:val="20"/>
        </w:rPr>
        <w:t>.</w:t>
      </w:r>
      <w:r>
        <w:rPr>
          <w:rFonts w:ascii="Helvetica" w:hAnsi="Helvetica" w:cs="Arial"/>
          <w:sz w:val="20"/>
          <w:szCs w:val="20"/>
        </w:rPr>
        <w:t xml:space="preserve"> </w:t>
      </w:r>
      <w:r w:rsidR="00B035DD">
        <w:rPr>
          <w:rFonts w:ascii="Helvetica" w:hAnsi="Helvetica" w:cs="Arial"/>
          <w:sz w:val="20"/>
          <w:szCs w:val="20"/>
        </w:rPr>
        <w:t>L’altezza è esaltata da soffitti a volte e legno</w:t>
      </w:r>
      <w:r w:rsidR="009E6963">
        <w:rPr>
          <w:rFonts w:ascii="Helvetica" w:hAnsi="Helvetica" w:cs="Arial"/>
          <w:sz w:val="20"/>
          <w:szCs w:val="20"/>
        </w:rPr>
        <w:t xml:space="preserve"> bianco</w:t>
      </w:r>
      <w:r w:rsidR="00B035DD">
        <w:rPr>
          <w:rFonts w:ascii="Helvetica" w:hAnsi="Helvetica" w:cs="Arial"/>
          <w:sz w:val="20"/>
          <w:szCs w:val="20"/>
        </w:rPr>
        <w:t xml:space="preserve"> che danno un senso di grande ampiezza mentre tutto il perimetro è contraddistinto da grandi vetrate, per una perfetta illuminazione naturale. </w:t>
      </w:r>
      <w:r>
        <w:rPr>
          <w:rFonts w:ascii="Helvetica" w:hAnsi="Helvetica" w:cs="Arial"/>
          <w:sz w:val="20"/>
          <w:szCs w:val="20"/>
        </w:rPr>
        <w:t>Al</w:t>
      </w:r>
      <w:r w:rsidR="00B035DD">
        <w:rPr>
          <w:rFonts w:ascii="Helvetica" w:hAnsi="Helvetica" w:cs="Arial"/>
          <w:sz w:val="20"/>
          <w:szCs w:val="20"/>
        </w:rPr>
        <w:t>l’occorrenza</w:t>
      </w:r>
      <w:r w:rsidR="002B2EF4">
        <w:rPr>
          <w:rFonts w:ascii="Helvetica" w:hAnsi="Helvetica" w:cs="Arial"/>
          <w:sz w:val="20"/>
          <w:szCs w:val="20"/>
        </w:rPr>
        <w:t>,</w:t>
      </w:r>
      <w:r w:rsidR="00B035DD">
        <w:rPr>
          <w:rFonts w:ascii="Helvetica" w:hAnsi="Helvetica" w:cs="Arial"/>
          <w:sz w:val="20"/>
          <w:szCs w:val="20"/>
        </w:rPr>
        <w:t xml:space="preserve"> un sistema di tende </w:t>
      </w:r>
      <w:r w:rsidR="00237B76">
        <w:rPr>
          <w:rFonts w:ascii="Helvetica" w:hAnsi="Helvetica" w:cs="Arial"/>
          <w:sz w:val="20"/>
          <w:szCs w:val="20"/>
        </w:rPr>
        <w:t>permette</w:t>
      </w:r>
      <w:r>
        <w:rPr>
          <w:rFonts w:ascii="Helvetica" w:hAnsi="Helvetica" w:cs="Arial"/>
          <w:sz w:val="20"/>
          <w:szCs w:val="20"/>
        </w:rPr>
        <w:t xml:space="preserve"> di cr</w:t>
      </w:r>
      <w:r w:rsidR="00FB60CC">
        <w:rPr>
          <w:rFonts w:ascii="Helvetica" w:hAnsi="Helvetica" w:cs="Arial"/>
          <w:sz w:val="20"/>
          <w:szCs w:val="20"/>
        </w:rPr>
        <w:t>e</w:t>
      </w:r>
      <w:r>
        <w:rPr>
          <w:rFonts w:ascii="Helvetica" w:hAnsi="Helvetica" w:cs="Arial"/>
          <w:sz w:val="20"/>
          <w:szCs w:val="20"/>
        </w:rPr>
        <w:t>a</w:t>
      </w:r>
      <w:r w:rsidR="00FB60CC">
        <w:rPr>
          <w:rFonts w:ascii="Helvetica" w:hAnsi="Helvetica" w:cs="Arial"/>
          <w:sz w:val="20"/>
          <w:szCs w:val="20"/>
        </w:rPr>
        <w:t>re totale distanza dall’esterno</w:t>
      </w:r>
      <w:r w:rsidR="004A3BF5">
        <w:rPr>
          <w:rFonts w:ascii="Helvetica" w:hAnsi="Helvetica" w:cs="Arial"/>
          <w:sz w:val="20"/>
          <w:szCs w:val="20"/>
        </w:rPr>
        <w:t xml:space="preserve"> fino all’oscuramento</w:t>
      </w:r>
      <w:r w:rsidR="00B035DD">
        <w:rPr>
          <w:rFonts w:ascii="Helvetica" w:hAnsi="Helvetica" w:cs="Arial"/>
          <w:sz w:val="20"/>
          <w:szCs w:val="20"/>
        </w:rPr>
        <w:t xml:space="preserve"> completo</w:t>
      </w:r>
      <w:r w:rsidR="00FB60CC">
        <w:rPr>
          <w:rFonts w:ascii="Helvetica" w:hAnsi="Helvetica" w:cs="Arial"/>
          <w:sz w:val="20"/>
          <w:szCs w:val="20"/>
        </w:rPr>
        <w:t>.</w:t>
      </w:r>
      <w:r w:rsidR="00560DD5">
        <w:rPr>
          <w:rFonts w:ascii="Helvetica" w:hAnsi="Helvetica" w:cs="Arial"/>
          <w:sz w:val="20"/>
          <w:szCs w:val="20"/>
        </w:rPr>
        <w:t xml:space="preserve"> </w:t>
      </w:r>
    </w:p>
    <w:p w14:paraId="7B64554B" w14:textId="77777777" w:rsidR="00237B76" w:rsidRDefault="00237B76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532909C4" w14:textId="79DC0944" w:rsidR="00FB60CC" w:rsidRPr="008D2D08" w:rsidRDefault="00560DD5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 w:rsidRPr="008D2D08">
        <w:rPr>
          <w:rFonts w:ascii="Helvetica" w:hAnsi="Helvetica" w:cs="Arial"/>
          <w:sz w:val="20"/>
          <w:szCs w:val="20"/>
        </w:rPr>
        <w:t>Gran</w:t>
      </w:r>
      <w:r w:rsidR="00B035DD" w:rsidRPr="008D2D08">
        <w:rPr>
          <w:rFonts w:ascii="Helvetica" w:hAnsi="Helvetica" w:cs="Arial"/>
          <w:sz w:val="20"/>
          <w:szCs w:val="20"/>
        </w:rPr>
        <w:t>d</w:t>
      </w:r>
      <w:r w:rsidRPr="008D2D08">
        <w:rPr>
          <w:rFonts w:ascii="Helvetica" w:hAnsi="Helvetica" w:cs="Arial"/>
          <w:sz w:val="20"/>
          <w:szCs w:val="20"/>
        </w:rPr>
        <w:t xml:space="preserve">e attenzione </w:t>
      </w:r>
      <w:r w:rsidR="00CE4F73" w:rsidRPr="008D2D08">
        <w:rPr>
          <w:rFonts w:ascii="Helvetica" w:hAnsi="Helvetica" w:cs="Arial"/>
          <w:sz w:val="20"/>
          <w:szCs w:val="20"/>
        </w:rPr>
        <w:t>è stata posta all’impatto ambientale</w:t>
      </w:r>
      <w:r w:rsidR="00B035DD" w:rsidRPr="008D2D08">
        <w:rPr>
          <w:rFonts w:ascii="Helvetica" w:hAnsi="Helvetica" w:cs="Arial"/>
          <w:sz w:val="20"/>
          <w:szCs w:val="20"/>
        </w:rPr>
        <w:t xml:space="preserve"> gra</w:t>
      </w:r>
      <w:r w:rsidRPr="008D2D08">
        <w:rPr>
          <w:rFonts w:ascii="Helvetica" w:hAnsi="Helvetica" w:cs="Arial"/>
          <w:sz w:val="20"/>
          <w:szCs w:val="20"/>
        </w:rPr>
        <w:t>zie all’</w:t>
      </w:r>
      <w:r w:rsidR="00AF060D" w:rsidRPr="008D2D08">
        <w:rPr>
          <w:rFonts w:ascii="Helvetica" w:hAnsi="Helvetica" w:cs="Arial"/>
          <w:sz w:val="20"/>
          <w:szCs w:val="20"/>
        </w:rPr>
        <w:t>utiliz</w:t>
      </w:r>
      <w:r w:rsidR="00B035DD" w:rsidRPr="008D2D08">
        <w:rPr>
          <w:rFonts w:ascii="Helvetica" w:hAnsi="Helvetica" w:cs="Arial"/>
          <w:sz w:val="20"/>
          <w:szCs w:val="20"/>
        </w:rPr>
        <w:t>z</w:t>
      </w:r>
      <w:r w:rsidR="00AF060D" w:rsidRPr="008D2D08">
        <w:rPr>
          <w:rFonts w:ascii="Helvetica" w:hAnsi="Helvetica" w:cs="Arial"/>
          <w:sz w:val="20"/>
          <w:szCs w:val="20"/>
        </w:rPr>
        <w:t xml:space="preserve">o di LED </w:t>
      </w:r>
      <w:r w:rsidR="00B035DD" w:rsidRPr="008D2D08">
        <w:rPr>
          <w:rFonts w:ascii="Helvetica" w:hAnsi="Helvetica" w:cs="Arial"/>
          <w:sz w:val="20"/>
          <w:szCs w:val="20"/>
        </w:rPr>
        <w:t xml:space="preserve">a basso consumo </w:t>
      </w:r>
      <w:r w:rsidR="00AF060D" w:rsidRPr="008D2D08">
        <w:rPr>
          <w:rFonts w:ascii="Helvetica" w:hAnsi="Helvetica" w:cs="Arial"/>
          <w:sz w:val="20"/>
          <w:szCs w:val="20"/>
        </w:rPr>
        <w:t>per l’ill</w:t>
      </w:r>
      <w:r w:rsidR="00B035DD" w:rsidRPr="008D2D08">
        <w:rPr>
          <w:rFonts w:ascii="Helvetica" w:hAnsi="Helvetica" w:cs="Arial"/>
          <w:sz w:val="20"/>
          <w:szCs w:val="20"/>
        </w:rPr>
        <w:t>u</w:t>
      </w:r>
      <w:r w:rsidR="00AF060D" w:rsidRPr="008D2D08">
        <w:rPr>
          <w:rFonts w:ascii="Helvetica" w:hAnsi="Helvetica" w:cs="Arial"/>
          <w:sz w:val="20"/>
          <w:szCs w:val="20"/>
        </w:rPr>
        <w:t>minazione</w:t>
      </w:r>
      <w:r w:rsidR="00E937F8" w:rsidRPr="008D2D08">
        <w:rPr>
          <w:rFonts w:ascii="Helvetica" w:hAnsi="Helvetica" w:cs="Arial"/>
          <w:sz w:val="20"/>
          <w:szCs w:val="20"/>
        </w:rPr>
        <w:t xml:space="preserve"> interna e pannelli solari sul tetto</w:t>
      </w:r>
      <w:r w:rsidR="00AD5308">
        <w:rPr>
          <w:rFonts w:ascii="Helvetica" w:hAnsi="Helvetica" w:cs="Arial"/>
          <w:sz w:val="20"/>
          <w:szCs w:val="20"/>
        </w:rPr>
        <w:t>. La presenza degli stessi LED</w:t>
      </w:r>
      <w:r w:rsidR="001A3784">
        <w:rPr>
          <w:rFonts w:ascii="Helvetica" w:hAnsi="Helvetica" w:cs="Arial"/>
          <w:sz w:val="20"/>
          <w:szCs w:val="20"/>
        </w:rPr>
        <w:t>,</w:t>
      </w:r>
      <w:r w:rsidR="00AD5308">
        <w:rPr>
          <w:rFonts w:ascii="Helvetica" w:hAnsi="Helvetica" w:cs="Arial"/>
          <w:sz w:val="20"/>
          <w:szCs w:val="20"/>
        </w:rPr>
        <w:t xml:space="preserve"> unita alle ultime tecnologie </w:t>
      </w:r>
      <w:r w:rsidR="00AD5308" w:rsidRPr="008D2D08">
        <w:rPr>
          <w:rFonts w:ascii="Helvetica" w:hAnsi="Helvetica" w:cs="Arial"/>
          <w:sz w:val="20"/>
          <w:szCs w:val="20"/>
        </w:rPr>
        <w:t>per i proiettori televisivi</w:t>
      </w:r>
      <w:r w:rsidR="00BC0ADA">
        <w:rPr>
          <w:rFonts w:ascii="Helvetica" w:hAnsi="Helvetica" w:cs="Arial"/>
          <w:sz w:val="20"/>
          <w:szCs w:val="20"/>
        </w:rPr>
        <w:t xml:space="preserve"> e teatrali</w:t>
      </w:r>
      <w:bookmarkStart w:id="0" w:name="_GoBack"/>
      <w:bookmarkEnd w:id="0"/>
      <w:r w:rsidR="00AD5308">
        <w:rPr>
          <w:rFonts w:ascii="Helvetica" w:hAnsi="Helvetica" w:cs="Arial"/>
          <w:sz w:val="20"/>
          <w:szCs w:val="20"/>
        </w:rPr>
        <w:t>, trasformano la Sala in studio ripresa e palco per performance live</w:t>
      </w:r>
      <w:r w:rsidR="00B035DD" w:rsidRPr="008D2D08">
        <w:rPr>
          <w:rFonts w:ascii="Helvetica" w:hAnsi="Helvetica" w:cs="Arial"/>
          <w:sz w:val="20"/>
          <w:szCs w:val="20"/>
        </w:rPr>
        <w:t xml:space="preserve">: si tratta dell’unica sala in Ticino dotata di queste </w:t>
      </w:r>
      <w:r w:rsidR="003B1B72">
        <w:rPr>
          <w:rFonts w:ascii="Helvetica" w:hAnsi="Helvetica" w:cs="Arial"/>
          <w:sz w:val="20"/>
          <w:szCs w:val="20"/>
        </w:rPr>
        <w:t>specifiche</w:t>
      </w:r>
      <w:r w:rsidR="00B035DD" w:rsidRPr="008D2D08">
        <w:rPr>
          <w:rFonts w:ascii="Helvetica" w:hAnsi="Helvetica" w:cs="Arial"/>
          <w:sz w:val="20"/>
          <w:szCs w:val="20"/>
        </w:rPr>
        <w:t>.</w:t>
      </w:r>
    </w:p>
    <w:p w14:paraId="68689737" w14:textId="77777777" w:rsidR="00237B76" w:rsidRDefault="00237B76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109CF6A4" w14:textId="77777777" w:rsidR="008D2D08" w:rsidRDefault="008D2D08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70AEB1B7" w14:textId="77777777" w:rsidR="008D2D08" w:rsidRDefault="008D2D08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76BD6276" w14:textId="77777777" w:rsidR="008D2D08" w:rsidRDefault="008D2D08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6BB39B0B" w14:textId="77777777" w:rsidR="00AD5308" w:rsidRDefault="00AD5308" w:rsidP="008D2D08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728D9DC5" w14:textId="0E9F4EC1" w:rsidR="00237B76" w:rsidRPr="008D2D08" w:rsidRDefault="005D69BD" w:rsidP="008D2D08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 w:rsidRPr="008D2D08">
        <w:rPr>
          <w:rFonts w:ascii="Helvetica" w:hAnsi="Helvetica" w:cs="Arial"/>
          <w:sz w:val="20"/>
          <w:szCs w:val="20"/>
        </w:rPr>
        <w:t>La Sala si col</w:t>
      </w:r>
      <w:r w:rsidR="00FE4542" w:rsidRPr="008D2D08">
        <w:rPr>
          <w:rFonts w:ascii="Helvetica" w:hAnsi="Helvetica" w:cs="Arial"/>
          <w:sz w:val="20"/>
          <w:szCs w:val="20"/>
        </w:rPr>
        <w:t>loca al 2° piano del blocco A della nuova area industri</w:t>
      </w:r>
      <w:r w:rsidR="00B035DD" w:rsidRPr="008D2D08">
        <w:rPr>
          <w:rFonts w:ascii="Helvetica" w:hAnsi="Helvetica" w:cs="Arial"/>
          <w:sz w:val="20"/>
          <w:szCs w:val="20"/>
        </w:rPr>
        <w:t>ale di Castione, coprendo</w:t>
      </w:r>
      <w:r w:rsidRPr="008D2D08">
        <w:rPr>
          <w:rFonts w:ascii="Helvetica" w:hAnsi="Helvetica" w:cs="Arial"/>
          <w:sz w:val="20"/>
          <w:szCs w:val="20"/>
        </w:rPr>
        <w:t xml:space="preserve"> una superficie</w:t>
      </w:r>
      <w:r w:rsidR="00FE4542" w:rsidRPr="008D2D08">
        <w:rPr>
          <w:rFonts w:ascii="Helvetica" w:hAnsi="Helvetica" w:cs="Arial"/>
          <w:sz w:val="20"/>
          <w:szCs w:val="20"/>
        </w:rPr>
        <w:t xml:space="preserve"> di 1525 mq</w:t>
      </w:r>
      <w:r w:rsidR="00B035DD" w:rsidRPr="008D2D08">
        <w:rPr>
          <w:rFonts w:ascii="Helvetica" w:hAnsi="Helvetica" w:cs="Arial"/>
          <w:sz w:val="20"/>
          <w:szCs w:val="20"/>
        </w:rPr>
        <w:t>.</w:t>
      </w:r>
      <w:r w:rsidRPr="008D2D08">
        <w:rPr>
          <w:rFonts w:ascii="Helvetica" w:hAnsi="Helvetica" w:cs="Arial"/>
          <w:sz w:val="20"/>
          <w:szCs w:val="20"/>
        </w:rPr>
        <w:t xml:space="preserve"> </w:t>
      </w:r>
      <w:r w:rsidR="00384840" w:rsidRPr="008D2D08">
        <w:rPr>
          <w:rFonts w:ascii="Helvetica" w:hAnsi="Helvetica" w:cs="Arial"/>
          <w:sz w:val="20"/>
          <w:szCs w:val="20"/>
        </w:rPr>
        <w:t>All’interno dell</w:t>
      </w:r>
      <w:r w:rsidR="00B035DD" w:rsidRPr="008D2D08">
        <w:rPr>
          <w:rFonts w:ascii="Helvetica" w:hAnsi="Helvetica" w:cs="Arial"/>
          <w:sz w:val="20"/>
          <w:szCs w:val="20"/>
        </w:rPr>
        <w:t xml:space="preserve">o stesso blocco </w:t>
      </w:r>
      <w:r w:rsidR="00C93205" w:rsidRPr="008D2D08">
        <w:rPr>
          <w:rFonts w:ascii="Helvetica" w:hAnsi="Helvetica" w:cs="Arial"/>
          <w:sz w:val="20"/>
          <w:szCs w:val="20"/>
        </w:rPr>
        <w:t>è presente un accogliente</w:t>
      </w:r>
      <w:r w:rsidR="00384840" w:rsidRPr="008D2D08">
        <w:rPr>
          <w:rFonts w:ascii="Helvetica" w:hAnsi="Helvetica" w:cs="Arial"/>
          <w:sz w:val="20"/>
          <w:szCs w:val="20"/>
        </w:rPr>
        <w:t xml:space="preserve"> ristorante; indi</w:t>
      </w:r>
      <w:r w:rsidR="00226469" w:rsidRPr="008D2D08">
        <w:rPr>
          <w:rFonts w:ascii="Helvetica" w:hAnsi="Helvetica" w:cs="Arial"/>
          <w:sz w:val="20"/>
          <w:szCs w:val="20"/>
        </w:rPr>
        <w:t>p</w:t>
      </w:r>
      <w:r w:rsidR="00384840" w:rsidRPr="008D2D08">
        <w:rPr>
          <w:rFonts w:ascii="Helvetica" w:hAnsi="Helvetica" w:cs="Arial"/>
          <w:sz w:val="20"/>
          <w:szCs w:val="20"/>
        </w:rPr>
        <w:t>e</w:t>
      </w:r>
      <w:r w:rsidR="00226469" w:rsidRPr="008D2D08">
        <w:rPr>
          <w:rFonts w:ascii="Helvetica" w:hAnsi="Helvetica" w:cs="Arial"/>
          <w:sz w:val="20"/>
          <w:szCs w:val="20"/>
        </w:rPr>
        <w:t xml:space="preserve">ndente nella gestione </w:t>
      </w:r>
      <w:r w:rsidR="00237B76" w:rsidRPr="008D2D08">
        <w:rPr>
          <w:rFonts w:ascii="Helvetica" w:hAnsi="Helvetica" w:cs="Arial"/>
          <w:sz w:val="20"/>
          <w:szCs w:val="20"/>
        </w:rPr>
        <w:t xml:space="preserve">e nell’accesso, in quanto aperto anche al pubblico, </w:t>
      </w:r>
      <w:r w:rsidR="00226469" w:rsidRPr="008D2D08">
        <w:rPr>
          <w:rFonts w:ascii="Helvetica" w:hAnsi="Helvetica" w:cs="Arial"/>
          <w:sz w:val="20"/>
          <w:szCs w:val="20"/>
        </w:rPr>
        <w:t>ma in caso di ne</w:t>
      </w:r>
      <w:r w:rsidR="00384840" w:rsidRPr="008D2D08">
        <w:rPr>
          <w:rFonts w:ascii="Helvetica" w:hAnsi="Helvetica" w:cs="Arial"/>
          <w:sz w:val="20"/>
          <w:szCs w:val="20"/>
        </w:rPr>
        <w:t>c</w:t>
      </w:r>
      <w:r w:rsidR="00226469" w:rsidRPr="008D2D08">
        <w:rPr>
          <w:rFonts w:ascii="Helvetica" w:hAnsi="Helvetica" w:cs="Arial"/>
          <w:sz w:val="20"/>
          <w:szCs w:val="20"/>
        </w:rPr>
        <w:t>essità</w:t>
      </w:r>
      <w:r w:rsidR="00384840" w:rsidRPr="008D2D08">
        <w:rPr>
          <w:rFonts w:ascii="Helvetica" w:hAnsi="Helvetica" w:cs="Arial"/>
          <w:sz w:val="20"/>
          <w:szCs w:val="20"/>
        </w:rPr>
        <w:t xml:space="preserve"> a disposizione di </w:t>
      </w:r>
      <w:r w:rsidR="00226469" w:rsidRPr="008D2D08">
        <w:rPr>
          <w:rFonts w:ascii="Helvetica" w:hAnsi="Helvetica" w:cs="Arial"/>
          <w:sz w:val="20"/>
          <w:szCs w:val="20"/>
        </w:rPr>
        <w:t>ospiti e staff degli</w:t>
      </w:r>
      <w:r w:rsidR="00384840" w:rsidRPr="008D2D08">
        <w:rPr>
          <w:rFonts w:ascii="Helvetica" w:hAnsi="Helvetica" w:cs="Arial"/>
          <w:sz w:val="20"/>
          <w:szCs w:val="20"/>
        </w:rPr>
        <w:t xml:space="preserve"> eventi e dei meeting. </w:t>
      </w:r>
      <w:r w:rsidR="00237B76" w:rsidRPr="008D2D08">
        <w:rPr>
          <w:rFonts w:ascii="Helvetica" w:hAnsi="Helvetica" w:cs="Arial"/>
          <w:sz w:val="20"/>
          <w:szCs w:val="20"/>
        </w:rPr>
        <w:t>Libero anche l'impiego di servizi</w:t>
      </w:r>
      <w:r w:rsidR="00226469" w:rsidRPr="008D2D08">
        <w:rPr>
          <w:rFonts w:ascii="Helvetica" w:hAnsi="Helvetica" w:cs="Arial"/>
          <w:sz w:val="20"/>
          <w:szCs w:val="20"/>
        </w:rPr>
        <w:t xml:space="preserve"> catering </w:t>
      </w:r>
      <w:r w:rsidR="00237B76" w:rsidRPr="008D2D08">
        <w:rPr>
          <w:rFonts w:ascii="Helvetica" w:hAnsi="Helvetica" w:cs="Arial"/>
          <w:sz w:val="20"/>
          <w:szCs w:val="20"/>
        </w:rPr>
        <w:t>esterni;</w:t>
      </w:r>
      <w:r w:rsidR="00384840" w:rsidRPr="008D2D08">
        <w:rPr>
          <w:rFonts w:ascii="Helvetica" w:hAnsi="Helvetica" w:cs="Arial"/>
          <w:sz w:val="20"/>
          <w:szCs w:val="20"/>
        </w:rPr>
        <w:t xml:space="preserve"> non c’è </w:t>
      </w:r>
      <w:r w:rsidR="00C32A17" w:rsidRPr="008D2D08">
        <w:rPr>
          <w:rFonts w:ascii="Helvetica" w:hAnsi="Helvetica" w:cs="Arial"/>
          <w:sz w:val="20"/>
          <w:szCs w:val="20"/>
        </w:rPr>
        <w:t>impegno</w:t>
      </w:r>
      <w:r w:rsidR="00384840" w:rsidRPr="008D2D08">
        <w:rPr>
          <w:rFonts w:ascii="Helvetica" w:hAnsi="Helvetica" w:cs="Arial"/>
          <w:sz w:val="20"/>
          <w:szCs w:val="20"/>
        </w:rPr>
        <w:t xml:space="preserve"> di esclusiva.</w:t>
      </w:r>
      <w:r w:rsidR="00237B76" w:rsidRPr="008D2D08">
        <w:rPr>
          <w:rFonts w:ascii="Helvetica" w:hAnsi="Helvetica" w:cs="Arial"/>
          <w:sz w:val="20"/>
          <w:szCs w:val="20"/>
        </w:rPr>
        <w:t xml:space="preserve"> Un montacarichi interno aiuta</w:t>
      </w:r>
      <w:r w:rsidR="00D873AA" w:rsidRPr="008D2D08">
        <w:rPr>
          <w:rFonts w:ascii="Helvetica" w:hAnsi="Helvetica" w:cs="Arial"/>
          <w:sz w:val="20"/>
          <w:szCs w:val="20"/>
        </w:rPr>
        <w:t xml:space="preserve"> la gestione</w:t>
      </w:r>
      <w:r w:rsidR="00340AB7" w:rsidRPr="008D2D08">
        <w:rPr>
          <w:rFonts w:ascii="Helvetica" w:hAnsi="Helvetica" w:cs="Arial"/>
          <w:sz w:val="20"/>
          <w:szCs w:val="20"/>
        </w:rPr>
        <w:t xml:space="preserve"> </w:t>
      </w:r>
      <w:r w:rsidR="00237B76" w:rsidRPr="008D2D08">
        <w:rPr>
          <w:rFonts w:ascii="Helvetica" w:hAnsi="Helvetica" w:cs="Arial"/>
          <w:sz w:val="20"/>
          <w:szCs w:val="20"/>
        </w:rPr>
        <w:t>della merce e</w:t>
      </w:r>
      <w:r w:rsidR="00340AB7" w:rsidRPr="008D2D08">
        <w:rPr>
          <w:rFonts w:ascii="Helvetica" w:hAnsi="Helvetica" w:cs="Arial"/>
          <w:sz w:val="20"/>
          <w:szCs w:val="20"/>
        </w:rPr>
        <w:t xml:space="preserve"> due ampi spazi sono dedicati agli operatori del servizio catering</w:t>
      </w:r>
      <w:r w:rsidR="00FE4C7B" w:rsidRPr="008D2D08">
        <w:rPr>
          <w:rFonts w:ascii="Helvetica" w:hAnsi="Helvetica" w:cs="Arial"/>
          <w:sz w:val="20"/>
          <w:szCs w:val="20"/>
        </w:rPr>
        <w:t xml:space="preserve"> esterni</w:t>
      </w:r>
      <w:r w:rsidR="00D873AA" w:rsidRPr="008D2D08">
        <w:rPr>
          <w:rFonts w:ascii="Helvetica" w:hAnsi="Helvetica" w:cs="Arial"/>
          <w:sz w:val="20"/>
          <w:szCs w:val="20"/>
        </w:rPr>
        <w:t>.</w:t>
      </w:r>
      <w:r w:rsidR="00B035DD" w:rsidRPr="008D2D08">
        <w:rPr>
          <w:rFonts w:ascii="Helvetica" w:hAnsi="Helvetica" w:cs="Arial"/>
          <w:sz w:val="20"/>
          <w:szCs w:val="20"/>
        </w:rPr>
        <w:t xml:space="preserve"> </w:t>
      </w:r>
    </w:p>
    <w:p w14:paraId="3DEA8DF2" w14:textId="77777777" w:rsidR="00880DBF" w:rsidRDefault="00880DBF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>
        <w:rPr>
          <w:rFonts w:ascii="Helvetica" w:hAnsi="Helvetica" w:cs="Arial"/>
          <w:sz w:val="20"/>
          <w:szCs w:val="20"/>
        </w:rPr>
        <w:t xml:space="preserve">Accessibilità è la parola d’ordine grazie a due corpi scala e due </w:t>
      </w:r>
      <w:r w:rsidR="00C32A17">
        <w:rPr>
          <w:rFonts w:ascii="Helvetica" w:hAnsi="Helvetica" w:cs="Arial"/>
          <w:sz w:val="20"/>
          <w:szCs w:val="20"/>
        </w:rPr>
        <w:t>ascensori</w:t>
      </w:r>
      <w:r>
        <w:rPr>
          <w:rFonts w:ascii="Helvetica" w:hAnsi="Helvetica" w:cs="Arial"/>
          <w:sz w:val="20"/>
          <w:szCs w:val="20"/>
        </w:rPr>
        <w:t xml:space="preserve"> </w:t>
      </w:r>
      <w:r w:rsidR="00B035DD">
        <w:rPr>
          <w:rFonts w:ascii="Helvetica" w:hAnsi="Helvetica" w:cs="Arial"/>
          <w:sz w:val="20"/>
          <w:szCs w:val="20"/>
        </w:rPr>
        <w:t xml:space="preserve">indipendenti </w:t>
      </w:r>
      <w:r>
        <w:rPr>
          <w:rFonts w:ascii="Helvetica" w:hAnsi="Helvetica" w:cs="Arial"/>
          <w:sz w:val="20"/>
          <w:szCs w:val="20"/>
        </w:rPr>
        <w:t>oltre che servizi igienici anch</w:t>
      </w:r>
      <w:r w:rsidR="00C32A17">
        <w:rPr>
          <w:rFonts w:ascii="Helvetica" w:hAnsi="Helvetica" w:cs="Arial"/>
          <w:sz w:val="20"/>
          <w:szCs w:val="20"/>
        </w:rPr>
        <w:t>e per persone con difficoltà mo</w:t>
      </w:r>
      <w:r>
        <w:rPr>
          <w:rFonts w:ascii="Helvetica" w:hAnsi="Helvetica" w:cs="Arial"/>
          <w:sz w:val="20"/>
          <w:szCs w:val="20"/>
        </w:rPr>
        <w:t>toria.</w:t>
      </w:r>
    </w:p>
    <w:p w14:paraId="6A544EA9" w14:textId="77777777" w:rsidR="004F3AE5" w:rsidRDefault="004F3AE5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3F5A89C1" w14:textId="77777777" w:rsidR="004F3AE5" w:rsidRDefault="00B035DD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>
        <w:rPr>
          <w:rFonts w:ascii="Helvetica" w:hAnsi="Helvetica" w:cs="Arial"/>
          <w:sz w:val="20"/>
          <w:szCs w:val="20"/>
        </w:rPr>
        <w:t xml:space="preserve">Il 3 settembre </w:t>
      </w:r>
      <w:r w:rsidR="00237B76">
        <w:rPr>
          <w:rFonts w:ascii="Helvetica" w:hAnsi="Helvetica" w:cs="Arial"/>
          <w:sz w:val="20"/>
          <w:szCs w:val="20"/>
        </w:rPr>
        <w:t xml:space="preserve">2015 la Sala </w:t>
      </w:r>
      <w:r w:rsidR="0048112E">
        <w:rPr>
          <w:rFonts w:ascii="Helvetica" w:hAnsi="Helvetica" w:cs="Arial"/>
          <w:sz w:val="20"/>
          <w:szCs w:val="20"/>
        </w:rPr>
        <w:t xml:space="preserve">Multiuso di Castione </w:t>
      </w:r>
      <w:r w:rsidR="00237B76">
        <w:rPr>
          <w:rFonts w:ascii="Helvetica" w:hAnsi="Helvetica" w:cs="Arial"/>
          <w:sz w:val="20"/>
          <w:szCs w:val="20"/>
        </w:rPr>
        <w:t>ospiterà il suo primo evento</w:t>
      </w:r>
      <w:r w:rsidR="0048112E">
        <w:rPr>
          <w:rFonts w:ascii="Helvetica" w:hAnsi="Helvetica" w:cs="Arial"/>
          <w:sz w:val="20"/>
          <w:szCs w:val="20"/>
        </w:rPr>
        <w:t xml:space="preserve"> privato</w:t>
      </w:r>
      <w:r w:rsidR="0054697F">
        <w:rPr>
          <w:rFonts w:ascii="Helvetica" w:hAnsi="Helvetica" w:cs="Arial"/>
          <w:sz w:val="20"/>
          <w:szCs w:val="20"/>
        </w:rPr>
        <w:t xml:space="preserve"> ovvero</w:t>
      </w:r>
      <w:r w:rsidR="00C0329E">
        <w:rPr>
          <w:rFonts w:ascii="Helvetica" w:hAnsi="Helvetica" w:cs="Arial"/>
          <w:sz w:val="20"/>
          <w:szCs w:val="20"/>
        </w:rPr>
        <w:t xml:space="preserve"> </w:t>
      </w:r>
      <w:r w:rsidR="0048112E">
        <w:rPr>
          <w:rFonts w:ascii="Helvetica" w:hAnsi="Helvetica" w:cs="Arial"/>
          <w:sz w:val="20"/>
          <w:szCs w:val="20"/>
        </w:rPr>
        <w:t>la</w:t>
      </w:r>
      <w:r w:rsidR="00C0329E">
        <w:rPr>
          <w:rFonts w:ascii="Helvetica" w:hAnsi="Helvetica" w:cs="Arial"/>
          <w:sz w:val="20"/>
          <w:szCs w:val="20"/>
        </w:rPr>
        <w:t xml:space="preserve"> presentazione della nuova </w:t>
      </w:r>
      <w:r w:rsidR="0048112E">
        <w:rPr>
          <w:rFonts w:ascii="Helvetica" w:hAnsi="Helvetica" w:cs="Arial"/>
          <w:sz w:val="20"/>
          <w:szCs w:val="20"/>
        </w:rPr>
        <w:t xml:space="preserve">squadra di Hockey </w:t>
      </w:r>
      <w:r w:rsidR="00C0329E">
        <w:rPr>
          <w:rFonts w:ascii="Helvetica" w:hAnsi="Helvetica" w:cs="Arial"/>
          <w:sz w:val="20"/>
          <w:szCs w:val="20"/>
        </w:rPr>
        <w:t>Ambrì-Piotta:</w:t>
      </w:r>
      <w:r w:rsidR="004F3AE5">
        <w:rPr>
          <w:rFonts w:ascii="Helvetica" w:hAnsi="Helvetica" w:cs="Arial"/>
          <w:sz w:val="20"/>
          <w:szCs w:val="20"/>
        </w:rPr>
        <w:t xml:space="preserve"> </w:t>
      </w:r>
      <w:r w:rsidR="00C0329E">
        <w:rPr>
          <w:rFonts w:ascii="Helvetica" w:hAnsi="Helvetica" w:cs="Arial"/>
          <w:sz w:val="20"/>
          <w:szCs w:val="20"/>
        </w:rPr>
        <w:t xml:space="preserve">il set up </w:t>
      </w:r>
      <w:r w:rsidR="004F3AE5">
        <w:rPr>
          <w:rFonts w:ascii="Helvetica" w:hAnsi="Helvetica" w:cs="Arial"/>
          <w:sz w:val="20"/>
          <w:szCs w:val="20"/>
        </w:rPr>
        <w:t>sarà destinato ad utilizzo conferenza ma contraddistinto da un’ambientazio</w:t>
      </w:r>
      <w:r w:rsidR="0048112E">
        <w:rPr>
          <w:rFonts w:ascii="Helvetica" w:hAnsi="Helvetica" w:cs="Arial"/>
          <w:sz w:val="20"/>
          <w:szCs w:val="20"/>
        </w:rPr>
        <w:t xml:space="preserve">ne totalmente in tema. Per l’occasione verrà </w:t>
      </w:r>
      <w:r w:rsidR="004F3AE5">
        <w:rPr>
          <w:rFonts w:ascii="Helvetica" w:hAnsi="Helvetica" w:cs="Arial"/>
          <w:sz w:val="20"/>
          <w:szCs w:val="20"/>
        </w:rPr>
        <w:t xml:space="preserve">replicata una pista del ghiaccio </w:t>
      </w:r>
      <w:r w:rsidR="0048112E">
        <w:rPr>
          <w:rFonts w:ascii="Helvetica" w:hAnsi="Helvetica" w:cs="Arial"/>
          <w:sz w:val="20"/>
          <w:szCs w:val="20"/>
        </w:rPr>
        <w:t>permettendo così ai</w:t>
      </w:r>
      <w:r w:rsidR="004F3AE5">
        <w:rPr>
          <w:rFonts w:ascii="Helvetica" w:hAnsi="Helvetica" w:cs="Arial"/>
          <w:sz w:val="20"/>
          <w:szCs w:val="20"/>
        </w:rPr>
        <w:t xml:space="preserve"> giocatori </w:t>
      </w:r>
      <w:r w:rsidR="0048112E">
        <w:rPr>
          <w:rFonts w:ascii="Helvetica" w:hAnsi="Helvetica" w:cs="Arial"/>
          <w:sz w:val="20"/>
          <w:szCs w:val="20"/>
        </w:rPr>
        <w:t>di</w:t>
      </w:r>
      <w:r w:rsidR="004F3AE5">
        <w:rPr>
          <w:rFonts w:ascii="Helvetica" w:hAnsi="Helvetica" w:cs="Arial"/>
          <w:sz w:val="20"/>
          <w:szCs w:val="20"/>
        </w:rPr>
        <w:t xml:space="preserve"> entrare pattinando. Effetto sorpresa garantito. Tra gli ospiti, media, </w:t>
      </w:r>
      <w:r w:rsidR="00C0329E">
        <w:rPr>
          <w:rFonts w:ascii="Helvetica" w:hAnsi="Helvetica" w:cs="Arial"/>
          <w:sz w:val="20"/>
          <w:szCs w:val="20"/>
        </w:rPr>
        <w:t>sponsor, invitati</w:t>
      </w:r>
      <w:r w:rsidR="004F3AE5">
        <w:rPr>
          <w:rFonts w:ascii="Helvetica" w:hAnsi="Helvetica" w:cs="Arial"/>
          <w:sz w:val="20"/>
          <w:szCs w:val="20"/>
        </w:rPr>
        <w:t xml:space="preserve"> della squadra, fan club. </w:t>
      </w:r>
    </w:p>
    <w:p w14:paraId="0F637B38" w14:textId="77777777" w:rsidR="004F3AE5" w:rsidRDefault="004F3AE5" w:rsidP="00790227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1A74D05D" w14:textId="78506D54" w:rsidR="008D2D08" w:rsidRDefault="001E50EF" w:rsidP="008D2D08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  <w:r>
        <w:rPr>
          <w:rFonts w:ascii="Helvetica" w:hAnsi="Helvetica" w:cs="Arial"/>
          <w:sz w:val="20"/>
          <w:szCs w:val="20"/>
        </w:rPr>
        <w:t>Prossimo anc</w:t>
      </w:r>
      <w:r w:rsidR="004F3AE5">
        <w:rPr>
          <w:rFonts w:ascii="Helvetica" w:hAnsi="Helvetica" w:cs="Arial"/>
          <w:sz w:val="20"/>
          <w:szCs w:val="20"/>
        </w:rPr>
        <w:t>h</w:t>
      </w:r>
      <w:r>
        <w:rPr>
          <w:rFonts w:ascii="Helvetica" w:hAnsi="Helvetica" w:cs="Arial"/>
          <w:sz w:val="20"/>
          <w:szCs w:val="20"/>
        </w:rPr>
        <w:t>e</w:t>
      </w:r>
      <w:r w:rsidR="004F3AE5">
        <w:rPr>
          <w:rFonts w:ascii="Helvetica" w:hAnsi="Helvetica" w:cs="Arial"/>
          <w:sz w:val="20"/>
          <w:szCs w:val="20"/>
        </w:rPr>
        <w:t xml:space="preserve"> </w:t>
      </w:r>
      <w:r>
        <w:rPr>
          <w:rFonts w:ascii="Helvetica" w:hAnsi="Helvetica" w:cs="Arial"/>
          <w:sz w:val="20"/>
          <w:szCs w:val="20"/>
        </w:rPr>
        <w:t xml:space="preserve">l’evento </w:t>
      </w:r>
      <w:r w:rsidR="00BF1C04">
        <w:rPr>
          <w:rFonts w:ascii="Helvetica" w:hAnsi="Helvetica" w:cs="Arial"/>
          <w:sz w:val="20"/>
          <w:szCs w:val="20"/>
        </w:rPr>
        <w:t xml:space="preserve">ufficiale </w:t>
      </w:r>
      <w:r>
        <w:rPr>
          <w:rFonts w:ascii="Helvetica" w:hAnsi="Helvetica" w:cs="Arial"/>
          <w:sz w:val="20"/>
          <w:szCs w:val="20"/>
        </w:rPr>
        <w:t>di inaugurazione</w:t>
      </w:r>
      <w:r w:rsidR="004F3AE5">
        <w:rPr>
          <w:rFonts w:ascii="Helvetica" w:hAnsi="Helvetica" w:cs="Arial"/>
          <w:sz w:val="20"/>
          <w:szCs w:val="20"/>
        </w:rPr>
        <w:t xml:space="preserve"> </w:t>
      </w:r>
      <w:r w:rsidR="0048112E">
        <w:rPr>
          <w:rFonts w:ascii="Helvetica" w:hAnsi="Helvetica" w:cs="Arial"/>
          <w:sz w:val="20"/>
          <w:szCs w:val="20"/>
        </w:rPr>
        <w:t>della S</w:t>
      </w:r>
      <w:r w:rsidR="004F3AE5">
        <w:rPr>
          <w:rFonts w:ascii="Helvetica" w:hAnsi="Helvetica" w:cs="Arial"/>
          <w:sz w:val="20"/>
          <w:szCs w:val="20"/>
        </w:rPr>
        <w:t>ala, ma per questo</w:t>
      </w:r>
      <w:r>
        <w:rPr>
          <w:rFonts w:ascii="Helvetica" w:hAnsi="Helvetica" w:cs="Arial"/>
          <w:sz w:val="20"/>
          <w:szCs w:val="20"/>
        </w:rPr>
        <w:t xml:space="preserve"> appuntamento</w:t>
      </w:r>
      <w:r w:rsidR="004F3AE5">
        <w:rPr>
          <w:rFonts w:ascii="Helvetica" w:hAnsi="Helvetica" w:cs="Arial"/>
          <w:sz w:val="20"/>
          <w:szCs w:val="20"/>
        </w:rPr>
        <w:t xml:space="preserve">, vi </w:t>
      </w:r>
      <w:r w:rsidR="0048112E">
        <w:rPr>
          <w:rFonts w:ascii="Helvetica" w:hAnsi="Helvetica" w:cs="Arial"/>
          <w:sz w:val="20"/>
          <w:szCs w:val="20"/>
        </w:rPr>
        <w:t>consigliamo</w:t>
      </w:r>
      <w:r>
        <w:rPr>
          <w:rFonts w:ascii="Helvetica" w:hAnsi="Helvetica" w:cs="Arial"/>
          <w:sz w:val="20"/>
          <w:szCs w:val="20"/>
        </w:rPr>
        <w:t xml:space="preserve"> di restare sintonizzati</w:t>
      </w:r>
      <w:r w:rsidR="004F3AE5">
        <w:rPr>
          <w:rFonts w:ascii="Helvetica" w:hAnsi="Helvetica" w:cs="Arial"/>
          <w:sz w:val="20"/>
          <w:szCs w:val="20"/>
        </w:rPr>
        <w:t>…</w:t>
      </w:r>
      <w:r w:rsidR="0048112E">
        <w:rPr>
          <w:rFonts w:ascii="Helvetica" w:hAnsi="Helvetica" w:cs="Arial"/>
          <w:sz w:val="20"/>
          <w:szCs w:val="20"/>
        </w:rPr>
        <w:t xml:space="preserve"> </w:t>
      </w:r>
      <w:hyperlink r:id="rId8" w:history="1">
        <w:r w:rsidR="0048112E" w:rsidRPr="00C80FB7">
          <w:rPr>
            <w:rStyle w:val="Collegamentoipertestuale"/>
            <w:rFonts w:ascii="Helvetica" w:hAnsi="Helvetica" w:cs="Arial"/>
            <w:sz w:val="20"/>
            <w:szCs w:val="20"/>
          </w:rPr>
          <w:t>www.eventmore.ch</w:t>
        </w:r>
      </w:hyperlink>
    </w:p>
    <w:p w14:paraId="1FF4ACB2" w14:textId="77777777" w:rsidR="008D2D08" w:rsidRDefault="008D2D08" w:rsidP="008D2D08">
      <w:pPr>
        <w:pStyle w:val="Nessunaspaziatura"/>
        <w:ind w:left="-567"/>
        <w:jc w:val="both"/>
        <w:rPr>
          <w:rFonts w:ascii="Helvetica" w:hAnsi="Helvetica" w:cs="Arial"/>
          <w:sz w:val="20"/>
          <w:szCs w:val="20"/>
        </w:rPr>
      </w:pPr>
    </w:p>
    <w:p w14:paraId="56C0DCF0" w14:textId="51697460" w:rsidR="00987BE9" w:rsidRPr="00FE4C7B" w:rsidRDefault="008D2D08" w:rsidP="008D2D08">
      <w:pPr>
        <w:pStyle w:val="Nessunaspaziatura"/>
        <w:ind w:left="-567"/>
        <w:jc w:val="both"/>
        <w:rPr>
          <w:rFonts w:ascii="Helvetica" w:hAnsi="Helvetica"/>
          <w:strike/>
          <w:color w:val="FF0000"/>
          <w:sz w:val="20"/>
          <w:szCs w:val="20"/>
        </w:rPr>
      </w:pPr>
      <w:r>
        <w:rPr>
          <w:rFonts w:ascii="Helvetica" w:hAnsi="Helvetica"/>
          <w:sz w:val="20"/>
          <w:szCs w:val="20"/>
        </w:rPr>
        <w:t>P</w:t>
      </w:r>
      <w:r w:rsidR="00987BE9" w:rsidRPr="00773573">
        <w:rPr>
          <w:rFonts w:ascii="Helvetica" w:hAnsi="Helvetica"/>
          <w:sz w:val="20"/>
          <w:szCs w:val="20"/>
        </w:rPr>
        <w:t>er informazio</w:t>
      </w:r>
      <w:r w:rsidR="00CF48F7" w:rsidRPr="00773573">
        <w:rPr>
          <w:rFonts w:ascii="Helvetica" w:hAnsi="Helvetica"/>
          <w:sz w:val="20"/>
          <w:szCs w:val="20"/>
        </w:rPr>
        <w:t xml:space="preserve">ni o </w:t>
      </w:r>
      <w:r w:rsidR="00773573" w:rsidRPr="00773573">
        <w:rPr>
          <w:rFonts w:ascii="Helvetica" w:hAnsi="Helvetica"/>
          <w:sz w:val="20"/>
          <w:szCs w:val="20"/>
        </w:rPr>
        <w:t>altre esigenze</w:t>
      </w:r>
      <w:r w:rsidR="00CF48F7" w:rsidRPr="00773573">
        <w:rPr>
          <w:rFonts w:ascii="Helvetica" w:hAnsi="Helvetica"/>
          <w:sz w:val="20"/>
          <w:szCs w:val="20"/>
        </w:rPr>
        <w:t xml:space="preserve">: </w:t>
      </w:r>
    </w:p>
    <w:p w14:paraId="3FE8C93D" w14:textId="77777777" w:rsidR="00DC2DAE" w:rsidRPr="00773573" w:rsidRDefault="00FE4C7B" w:rsidP="00790227">
      <w:pPr>
        <w:widowControl w:val="0"/>
        <w:autoSpaceDE w:val="0"/>
        <w:autoSpaceDN w:val="0"/>
        <w:adjustRightInd w:val="0"/>
        <w:ind w:left="-567"/>
        <w:rPr>
          <w:rFonts w:ascii="Helvetica" w:eastAsiaTheme="minorHAnsi" w:hAnsi="Helvetica" w:cs="Helvetica Neue"/>
          <w:i/>
          <w:sz w:val="20"/>
          <w:szCs w:val="20"/>
          <w:lang w:eastAsia="en-US"/>
        </w:rPr>
      </w:pPr>
      <w:r>
        <w:rPr>
          <w:rFonts w:ascii="Helvetica" w:eastAsiaTheme="minorHAnsi" w:hAnsi="Helvetica" w:cs="Helvetica Neue"/>
          <w:i/>
          <w:sz w:val="20"/>
          <w:szCs w:val="20"/>
          <w:lang w:eastAsia="en-US"/>
        </w:rPr>
        <w:t>Via S. Gottardo 18A</w:t>
      </w:r>
    </w:p>
    <w:p w14:paraId="607D1222" w14:textId="77777777" w:rsidR="00DC2DAE" w:rsidRPr="00773573" w:rsidRDefault="00DC2DAE" w:rsidP="00790227">
      <w:pPr>
        <w:pStyle w:val="Nessunaspaziatura"/>
        <w:ind w:left="-567"/>
        <w:jc w:val="both"/>
        <w:rPr>
          <w:rFonts w:ascii="Helvetica" w:hAnsi="Helvetica" w:cs="Helvetica Neue"/>
          <w:i/>
          <w:sz w:val="20"/>
          <w:szCs w:val="20"/>
        </w:rPr>
      </w:pPr>
      <w:r w:rsidRPr="00773573">
        <w:rPr>
          <w:rFonts w:ascii="Helvetica" w:hAnsi="Helvetica" w:cs="Helvetica Neue"/>
          <w:i/>
          <w:sz w:val="20"/>
          <w:szCs w:val="20"/>
        </w:rPr>
        <w:t>CH-6532 Castione</w:t>
      </w:r>
    </w:p>
    <w:p w14:paraId="392D8E8C" w14:textId="77777777" w:rsidR="00DC2DAE" w:rsidRPr="00773573" w:rsidRDefault="00DC2DAE" w:rsidP="00790227">
      <w:pPr>
        <w:pStyle w:val="Nessunaspaziatura"/>
        <w:ind w:left="-567"/>
        <w:jc w:val="both"/>
        <w:rPr>
          <w:rFonts w:ascii="Helvetica" w:hAnsi="Helvetica" w:cs="Helvetica Neue"/>
          <w:sz w:val="20"/>
          <w:szCs w:val="20"/>
        </w:rPr>
      </w:pPr>
    </w:p>
    <w:p w14:paraId="2B079A5D" w14:textId="5175A5F5" w:rsidR="008D2D08" w:rsidRDefault="00CF48F7" w:rsidP="008D2D08">
      <w:pPr>
        <w:pStyle w:val="Nessunaspaziatura"/>
        <w:ind w:left="-567"/>
        <w:rPr>
          <w:rFonts w:ascii="Helvetica" w:hAnsi="Helvetica" w:cs="Arial"/>
          <w:sz w:val="20"/>
          <w:szCs w:val="20"/>
        </w:rPr>
      </w:pPr>
      <w:r w:rsidRPr="00773573">
        <w:rPr>
          <w:rFonts w:ascii="Helvetica" w:hAnsi="Helvetica"/>
          <w:sz w:val="20"/>
          <w:szCs w:val="20"/>
        </w:rPr>
        <w:t>Info generali: Artis</w:t>
      </w:r>
      <w:r w:rsidR="00DA6ED4" w:rsidRPr="00773573">
        <w:rPr>
          <w:rFonts w:ascii="Helvetica" w:hAnsi="Helvetica"/>
          <w:sz w:val="20"/>
          <w:szCs w:val="20"/>
        </w:rPr>
        <w:t>a</w:t>
      </w:r>
      <w:r w:rsidRPr="00773573">
        <w:rPr>
          <w:rFonts w:ascii="Helvetica" w:hAnsi="Helvetica"/>
          <w:sz w:val="20"/>
          <w:szCs w:val="20"/>
        </w:rPr>
        <w:t xml:space="preserve"> </w:t>
      </w:r>
      <w:r w:rsidR="00DA6ED4" w:rsidRPr="00773573">
        <w:rPr>
          <w:rFonts w:ascii="Helvetica" w:hAnsi="Helvetica"/>
          <w:sz w:val="20"/>
          <w:szCs w:val="20"/>
        </w:rPr>
        <w:t xml:space="preserve">Immobiliare </w:t>
      </w:r>
      <w:r w:rsidRPr="00773573">
        <w:rPr>
          <w:rFonts w:ascii="Helvetica" w:hAnsi="Helvetica"/>
          <w:sz w:val="20"/>
          <w:szCs w:val="20"/>
        </w:rPr>
        <w:t>Sa</w:t>
      </w:r>
      <w:r w:rsidR="00DC2DAE" w:rsidRPr="00773573">
        <w:rPr>
          <w:rFonts w:ascii="Helvetica" w:hAnsi="Helvetica"/>
          <w:sz w:val="20"/>
          <w:szCs w:val="20"/>
        </w:rPr>
        <w:t xml:space="preserve"> - </w:t>
      </w:r>
      <w:hyperlink r:id="rId9" w:history="1">
        <w:r w:rsidR="008D2D08" w:rsidRPr="00C92C25">
          <w:rPr>
            <w:rStyle w:val="Collegamentoipertestuale"/>
            <w:rFonts w:ascii="Helvetica" w:hAnsi="Helvetica"/>
            <w:sz w:val="20"/>
            <w:szCs w:val="20"/>
          </w:rPr>
          <w:t>www.artisaimmobiliare.com</w:t>
        </w:r>
      </w:hyperlink>
      <w:r w:rsidR="008D2D08">
        <w:rPr>
          <w:rStyle w:val="Collegamentoipertestuale"/>
          <w:rFonts w:ascii="Helvetica" w:hAnsi="Helvetica"/>
          <w:color w:val="auto"/>
          <w:sz w:val="20"/>
          <w:szCs w:val="20"/>
        </w:rPr>
        <w:br/>
      </w:r>
      <w:r w:rsidR="00DA6ED4" w:rsidRPr="00773573">
        <w:rPr>
          <w:rFonts w:ascii="Helvetica" w:hAnsi="Helvetica"/>
          <w:sz w:val="20"/>
          <w:szCs w:val="20"/>
        </w:rPr>
        <w:t>Info tecniche: EventMore Sa</w:t>
      </w:r>
      <w:r w:rsidR="00DC2DAE" w:rsidRPr="00773573">
        <w:rPr>
          <w:rFonts w:ascii="Helvetica" w:hAnsi="Helvetica"/>
          <w:sz w:val="20"/>
          <w:szCs w:val="20"/>
        </w:rPr>
        <w:t xml:space="preserve"> - </w:t>
      </w:r>
      <w:hyperlink r:id="rId10" w:history="1">
        <w:r w:rsidR="008D2D08" w:rsidRPr="00C92C25">
          <w:rPr>
            <w:rStyle w:val="Collegamentoipertestuale"/>
            <w:rFonts w:ascii="Helvetica" w:hAnsi="Helvetica" w:cs="Arial"/>
            <w:sz w:val="20"/>
            <w:szCs w:val="20"/>
          </w:rPr>
          <w:t>www.eventmore.ch</w:t>
        </w:r>
      </w:hyperlink>
    </w:p>
    <w:p w14:paraId="5A8A9B56" w14:textId="77777777" w:rsidR="008D2D08" w:rsidRDefault="008D2D08" w:rsidP="008D2D08">
      <w:pPr>
        <w:pStyle w:val="Nessunaspaziatura"/>
        <w:ind w:left="-567"/>
        <w:rPr>
          <w:rStyle w:val="Collegamentoipertestuale"/>
          <w:rFonts w:ascii="Helvetica" w:hAnsi="Helvetica" w:cs="Arial"/>
          <w:color w:val="auto"/>
          <w:sz w:val="20"/>
          <w:szCs w:val="20"/>
        </w:rPr>
      </w:pPr>
    </w:p>
    <w:p w14:paraId="610229B9" w14:textId="77777777" w:rsidR="008D2D08" w:rsidRPr="008D2D08" w:rsidRDefault="008D2D08" w:rsidP="008D2D08">
      <w:pPr>
        <w:pStyle w:val="Nessunaspaziatura"/>
        <w:ind w:left="-567"/>
        <w:rPr>
          <w:rFonts w:ascii="Helvetica" w:hAnsi="Helvetica"/>
          <w:sz w:val="20"/>
          <w:szCs w:val="20"/>
          <w:u w:val="single"/>
        </w:rPr>
      </w:pPr>
    </w:p>
    <w:p w14:paraId="4D82B23C" w14:textId="77777777" w:rsidR="00494F9E" w:rsidRPr="00773573" w:rsidRDefault="00494F9E" w:rsidP="00790227">
      <w:pPr>
        <w:pStyle w:val="Nessunaspaziatura"/>
        <w:ind w:left="-567"/>
        <w:jc w:val="both"/>
        <w:rPr>
          <w:rFonts w:ascii="Helvetica" w:hAnsi="Helvetica"/>
          <w:sz w:val="20"/>
          <w:szCs w:val="20"/>
        </w:rPr>
      </w:pPr>
    </w:p>
    <w:p w14:paraId="29FC872F" w14:textId="77777777" w:rsidR="00494F9E" w:rsidRPr="00773573" w:rsidRDefault="00494F9E" w:rsidP="00790227">
      <w:pPr>
        <w:pStyle w:val="Nessunaspaziatura"/>
        <w:ind w:left="-567"/>
        <w:jc w:val="both"/>
        <w:rPr>
          <w:rFonts w:ascii="Helvetica" w:hAnsi="Helvetica"/>
          <w:sz w:val="20"/>
          <w:szCs w:val="20"/>
        </w:rPr>
      </w:pPr>
    </w:p>
    <w:p w14:paraId="57DAD251" w14:textId="77777777" w:rsidR="00FF6A33" w:rsidRPr="00773573" w:rsidRDefault="00FF6A33" w:rsidP="00790227">
      <w:pPr>
        <w:ind w:left="-567" w:right="423"/>
        <w:jc w:val="both"/>
        <w:rPr>
          <w:rFonts w:ascii="Calibri" w:hAnsi="Calibri" w:cs="Arial"/>
          <w:b/>
          <w:lang w:val="it-CH"/>
        </w:rPr>
      </w:pPr>
    </w:p>
    <w:sectPr w:rsidR="00FF6A33" w:rsidRPr="00773573" w:rsidSect="00AD077B">
      <w:headerReference w:type="default" r:id="rId11"/>
      <w:footerReference w:type="even" r:id="rId12"/>
      <w:footerReference w:type="default" r:id="rId13"/>
      <w:pgSz w:w="11906" w:h="16838"/>
      <w:pgMar w:top="2812" w:right="851" w:bottom="1134" w:left="1701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678CF" w14:textId="77777777" w:rsidR="00723016" w:rsidRDefault="00723016" w:rsidP="00D454A1">
      <w:r>
        <w:separator/>
      </w:r>
    </w:p>
  </w:endnote>
  <w:endnote w:type="continuationSeparator" w:id="0">
    <w:p w14:paraId="355B3000" w14:textId="77777777" w:rsidR="00723016" w:rsidRDefault="00723016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2"/>
    </w:tblGrid>
    <w:tr w:rsidR="00CE4F73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CE4F73" w:rsidRPr="00BE5695" w:rsidRDefault="005505C4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="00CE4F73"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 w:rsidR="00CE4F73"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CE4F73" w:rsidRPr="00BE5695" w:rsidRDefault="00BC0ADA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CE4F73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CE4F73" w:rsidRDefault="00CE4F73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7D47F" w14:textId="77777777" w:rsidR="00CE4F73" w:rsidRPr="00C46355" w:rsidRDefault="00CE4F73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="005505C4"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="005505C4" w:rsidRPr="00C46355">
      <w:rPr>
        <w:rFonts w:ascii="Calibri" w:hAnsi="Calibri"/>
        <w:sz w:val="16"/>
        <w:szCs w:val="16"/>
      </w:rPr>
      <w:fldChar w:fldCharType="separate"/>
    </w:r>
    <w:r w:rsidR="00BC0ADA">
      <w:rPr>
        <w:rFonts w:ascii="Calibri" w:hAnsi="Calibri"/>
        <w:noProof/>
        <w:sz w:val="16"/>
        <w:szCs w:val="16"/>
      </w:rPr>
      <w:t>1</w:t>
    </w:r>
    <w:r w:rsidR="005505C4"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="005505C4"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="005505C4" w:rsidRPr="00C46355">
      <w:rPr>
        <w:rFonts w:ascii="Calibri" w:hAnsi="Calibri"/>
        <w:sz w:val="16"/>
        <w:szCs w:val="16"/>
      </w:rPr>
      <w:fldChar w:fldCharType="separate"/>
    </w:r>
    <w:r w:rsidR="00BC0ADA">
      <w:rPr>
        <w:rFonts w:ascii="Calibri" w:hAnsi="Calibri"/>
        <w:noProof/>
        <w:sz w:val="16"/>
        <w:szCs w:val="16"/>
      </w:rPr>
      <w:t>2</w:t>
    </w:r>
    <w:r w:rsidR="005505C4"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CE4F73" w14:paraId="41CED53C" w14:textId="77777777" w:rsidTr="00141DDA">
      <w:tc>
        <w:tcPr>
          <w:tcW w:w="4785" w:type="dxa"/>
        </w:tcPr>
        <w:p w14:paraId="775FC082" w14:textId="77777777" w:rsidR="00CE4F73" w:rsidRDefault="00CE4F73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CE4F73" w:rsidRPr="00C46355" w:rsidRDefault="00CE4F73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CE4F73" w:rsidRPr="00A064C0" w:rsidRDefault="00CE4F73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CE4F73" w:rsidRDefault="00CE4F73" w:rsidP="00141DDA">
          <w:pPr>
            <w:pStyle w:val="Pidipagina"/>
          </w:pPr>
        </w:p>
      </w:tc>
    </w:tr>
  </w:tbl>
  <w:p w14:paraId="36D72861" w14:textId="77777777" w:rsidR="00CE4F73" w:rsidRDefault="00CE4F73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348C4" w14:textId="77777777" w:rsidR="00723016" w:rsidRDefault="00723016" w:rsidP="00D454A1">
      <w:r>
        <w:separator/>
      </w:r>
    </w:p>
  </w:footnote>
  <w:footnote w:type="continuationSeparator" w:id="0">
    <w:p w14:paraId="3800FB14" w14:textId="77777777" w:rsidR="00723016" w:rsidRDefault="00723016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E6D5" w14:textId="77777777" w:rsidR="00CE4F73" w:rsidRDefault="00CE4F73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229DB"/>
    <w:rsid w:val="00040DCE"/>
    <w:rsid w:val="000B2B2D"/>
    <w:rsid w:val="001008EE"/>
    <w:rsid w:val="00101541"/>
    <w:rsid w:val="001343B1"/>
    <w:rsid w:val="00141DDA"/>
    <w:rsid w:val="00142CB4"/>
    <w:rsid w:val="00162F28"/>
    <w:rsid w:val="0017005B"/>
    <w:rsid w:val="00176333"/>
    <w:rsid w:val="001827C2"/>
    <w:rsid w:val="0019093A"/>
    <w:rsid w:val="001A3784"/>
    <w:rsid w:val="001B37CE"/>
    <w:rsid w:val="001B5AE8"/>
    <w:rsid w:val="001C5286"/>
    <w:rsid w:val="001E50EF"/>
    <w:rsid w:val="001E6966"/>
    <w:rsid w:val="002005E1"/>
    <w:rsid w:val="00226469"/>
    <w:rsid w:val="00237B76"/>
    <w:rsid w:val="00263F2F"/>
    <w:rsid w:val="002753C4"/>
    <w:rsid w:val="00282A5C"/>
    <w:rsid w:val="002861C2"/>
    <w:rsid w:val="002B20B3"/>
    <w:rsid w:val="002B2EF4"/>
    <w:rsid w:val="002B38FE"/>
    <w:rsid w:val="002F5C43"/>
    <w:rsid w:val="00317CC7"/>
    <w:rsid w:val="003212E2"/>
    <w:rsid w:val="00325113"/>
    <w:rsid w:val="00340AB7"/>
    <w:rsid w:val="003461C5"/>
    <w:rsid w:val="00382A07"/>
    <w:rsid w:val="00384840"/>
    <w:rsid w:val="003B1B72"/>
    <w:rsid w:val="003C2451"/>
    <w:rsid w:val="003D287B"/>
    <w:rsid w:val="003F16BD"/>
    <w:rsid w:val="0041067C"/>
    <w:rsid w:val="00457709"/>
    <w:rsid w:val="00465D03"/>
    <w:rsid w:val="0048112E"/>
    <w:rsid w:val="00481583"/>
    <w:rsid w:val="00494F9E"/>
    <w:rsid w:val="004A3BF5"/>
    <w:rsid w:val="004A5CA1"/>
    <w:rsid w:val="004D52E3"/>
    <w:rsid w:val="004F3AE5"/>
    <w:rsid w:val="004F4B49"/>
    <w:rsid w:val="0050190B"/>
    <w:rsid w:val="00505003"/>
    <w:rsid w:val="00513024"/>
    <w:rsid w:val="00527963"/>
    <w:rsid w:val="0054697F"/>
    <w:rsid w:val="005505C4"/>
    <w:rsid w:val="00560DD5"/>
    <w:rsid w:val="00561FCC"/>
    <w:rsid w:val="00593B6C"/>
    <w:rsid w:val="005D3776"/>
    <w:rsid w:val="005D69BD"/>
    <w:rsid w:val="005E0832"/>
    <w:rsid w:val="005F63E4"/>
    <w:rsid w:val="0062598B"/>
    <w:rsid w:val="00634AFA"/>
    <w:rsid w:val="00644E76"/>
    <w:rsid w:val="00660444"/>
    <w:rsid w:val="00667810"/>
    <w:rsid w:val="00672E54"/>
    <w:rsid w:val="0067714D"/>
    <w:rsid w:val="006A77BF"/>
    <w:rsid w:val="006F0FC1"/>
    <w:rsid w:val="006F54BA"/>
    <w:rsid w:val="007037DB"/>
    <w:rsid w:val="00723016"/>
    <w:rsid w:val="007509B2"/>
    <w:rsid w:val="00766173"/>
    <w:rsid w:val="007670E5"/>
    <w:rsid w:val="007702B2"/>
    <w:rsid w:val="00773573"/>
    <w:rsid w:val="00773782"/>
    <w:rsid w:val="00790227"/>
    <w:rsid w:val="00797F55"/>
    <w:rsid w:val="007D3E11"/>
    <w:rsid w:val="007D7733"/>
    <w:rsid w:val="007E6713"/>
    <w:rsid w:val="007F6C41"/>
    <w:rsid w:val="00833068"/>
    <w:rsid w:val="00840DD7"/>
    <w:rsid w:val="00856C21"/>
    <w:rsid w:val="00857B82"/>
    <w:rsid w:val="00861B55"/>
    <w:rsid w:val="008754FE"/>
    <w:rsid w:val="00880DBF"/>
    <w:rsid w:val="00893194"/>
    <w:rsid w:val="008B3C9D"/>
    <w:rsid w:val="008D2D08"/>
    <w:rsid w:val="008D528E"/>
    <w:rsid w:val="008F7F53"/>
    <w:rsid w:val="009047DF"/>
    <w:rsid w:val="00926EFF"/>
    <w:rsid w:val="0093096C"/>
    <w:rsid w:val="0095491D"/>
    <w:rsid w:val="00987BE9"/>
    <w:rsid w:val="00990C01"/>
    <w:rsid w:val="0099475E"/>
    <w:rsid w:val="009A0B44"/>
    <w:rsid w:val="009C75F5"/>
    <w:rsid w:val="009E6963"/>
    <w:rsid w:val="00A064C0"/>
    <w:rsid w:val="00A13F1E"/>
    <w:rsid w:val="00A37B2C"/>
    <w:rsid w:val="00A52B7E"/>
    <w:rsid w:val="00A60C7D"/>
    <w:rsid w:val="00A6597B"/>
    <w:rsid w:val="00A711C9"/>
    <w:rsid w:val="00A72AB8"/>
    <w:rsid w:val="00A7509F"/>
    <w:rsid w:val="00A84353"/>
    <w:rsid w:val="00AC00A7"/>
    <w:rsid w:val="00AD077B"/>
    <w:rsid w:val="00AD5308"/>
    <w:rsid w:val="00AF060D"/>
    <w:rsid w:val="00B035DD"/>
    <w:rsid w:val="00B164C1"/>
    <w:rsid w:val="00B25159"/>
    <w:rsid w:val="00B46B9F"/>
    <w:rsid w:val="00B70D3E"/>
    <w:rsid w:val="00BB77D5"/>
    <w:rsid w:val="00BC0ADA"/>
    <w:rsid w:val="00BC246F"/>
    <w:rsid w:val="00BD17E5"/>
    <w:rsid w:val="00BD381A"/>
    <w:rsid w:val="00BE7170"/>
    <w:rsid w:val="00BF0D14"/>
    <w:rsid w:val="00BF1181"/>
    <w:rsid w:val="00BF1C04"/>
    <w:rsid w:val="00C0329E"/>
    <w:rsid w:val="00C2370A"/>
    <w:rsid w:val="00C32A17"/>
    <w:rsid w:val="00C46355"/>
    <w:rsid w:val="00C53D68"/>
    <w:rsid w:val="00C60DB4"/>
    <w:rsid w:val="00C70D6D"/>
    <w:rsid w:val="00C759B4"/>
    <w:rsid w:val="00C7710C"/>
    <w:rsid w:val="00C92DA6"/>
    <w:rsid w:val="00C93205"/>
    <w:rsid w:val="00CB10C0"/>
    <w:rsid w:val="00CC173E"/>
    <w:rsid w:val="00CC52C7"/>
    <w:rsid w:val="00CD5CD0"/>
    <w:rsid w:val="00CE4F73"/>
    <w:rsid w:val="00CF48F7"/>
    <w:rsid w:val="00D076DB"/>
    <w:rsid w:val="00D246C8"/>
    <w:rsid w:val="00D251A1"/>
    <w:rsid w:val="00D25ACB"/>
    <w:rsid w:val="00D409FD"/>
    <w:rsid w:val="00D454A1"/>
    <w:rsid w:val="00D551C7"/>
    <w:rsid w:val="00D873AA"/>
    <w:rsid w:val="00DA4664"/>
    <w:rsid w:val="00DA6ED4"/>
    <w:rsid w:val="00DC2DAE"/>
    <w:rsid w:val="00DC49C2"/>
    <w:rsid w:val="00DD6678"/>
    <w:rsid w:val="00DE0A04"/>
    <w:rsid w:val="00E05151"/>
    <w:rsid w:val="00E148A1"/>
    <w:rsid w:val="00E22BE9"/>
    <w:rsid w:val="00E36FA4"/>
    <w:rsid w:val="00E37EA8"/>
    <w:rsid w:val="00E528A9"/>
    <w:rsid w:val="00E6010E"/>
    <w:rsid w:val="00E62DE1"/>
    <w:rsid w:val="00E76ACC"/>
    <w:rsid w:val="00E937F8"/>
    <w:rsid w:val="00E95CC4"/>
    <w:rsid w:val="00E970C9"/>
    <w:rsid w:val="00EA7C7A"/>
    <w:rsid w:val="00EB4BDC"/>
    <w:rsid w:val="00EE6059"/>
    <w:rsid w:val="00F2009E"/>
    <w:rsid w:val="00F21297"/>
    <w:rsid w:val="00F44CDA"/>
    <w:rsid w:val="00F5599D"/>
    <w:rsid w:val="00F7224B"/>
    <w:rsid w:val="00FB3522"/>
    <w:rsid w:val="00FB60CC"/>
    <w:rsid w:val="00FC434F"/>
    <w:rsid w:val="00FE4542"/>
    <w:rsid w:val="00FE4C7B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B2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ventmore.ch" TargetMode="External"/><Relationship Id="rId9" Type="http://schemas.openxmlformats.org/officeDocument/2006/relationships/hyperlink" Target="http://www.artisaimmobiliare.com" TargetMode="External"/><Relationship Id="rId10" Type="http://schemas.openxmlformats.org/officeDocument/2006/relationships/hyperlink" Target="http://www.eventmore.ch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93112"/>
    <w:rsid w:val="00270447"/>
    <w:rsid w:val="003E1182"/>
    <w:rsid w:val="004D79AD"/>
    <w:rsid w:val="00531524"/>
    <w:rsid w:val="0058100D"/>
    <w:rsid w:val="00602DA2"/>
    <w:rsid w:val="00687AF0"/>
    <w:rsid w:val="00694DCA"/>
    <w:rsid w:val="00BB5D3C"/>
    <w:rsid w:val="00DE6094"/>
    <w:rsid w:val="00E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B2918F-8F04-434C-A119-9D60BDC0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814</Words>
  <Characters>4645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Marta Trezzi</cp:lastModifiedBy>
  <cp:revision>11</cp:revision>
  <cp:lastPrinted>2015-02-16T13:25:00Z</cp:lastPrinted>
  <dcterms:created xsi:type="dcterms:W3CDTF">2015-09-01T06:48:00Z</dcterms:created>
  <dcterms:modified xsi:type="dcterms:W3CDTF">2015-09-01T07:15:00Z</dcterms:modified>
</cp:coreProperties>
</file>